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0F2F" w:rsidRPr="009F6264" w:rsidRDefault="007E0F2F" w:rsidP="007E0F2F">
      <w:pPr>
        <w:pStyle w:val="Heading1"/>
        <w:jc w:val="center"/>
        <w:rPr>
          <w:b/>
          <w:sz w:val="28"/>
          <w:szCs w:val="28"/>
        </w:rPr>
      </w:pPr>
      <w:r>
        <w:rPr>
          <w:b/>
          <w:sz w:val="28"/>
          <w:szCs w:val="28"/>
        </w:rPr>
        <w:t>Payment Reform</w:t>
      </w:r>
      <w:r w:rsidRPr="009F6264">
        <w:rPr>
          <w:b/>
          <w:sz w:val="28"/>
          <w:szCs w:val="28"/>
        </w:rPr>
        <w:t xml:space="preserve"> SIM Subcommittee Monthly Summary for Steering Committee </w:t>
      </w:r>
    </w:p>
    <w:p w:rsidR="007E0F2F" w:rsidRDefault="007E0F2F" w:rsidP="007E0F2F">
      <w:pPr>
        <w:ind w:right="-1119"/>
        <w:jc w:val="center"/>
        <w:rPr>
          <w:b/>
          <w:sz w:val="28"/>
          <w:szCs w:val="28"/>
        </w:rPr>
      </w:pPr>
    </w:p>
    <w:p w:rsidR="007E0F2F" w:rsidRDefault="007E0F2F" w:rsidP="007E0F2F">
      <w:pPr>
        <w:pBdr>
          <w:top w:val="single" w:sz="4" w:space="1" w:color="auto"/>
          <w:left w:val="single" w:sz="4" w:space="4" w:color="auto"/>
          <w:bottom w:val="single" w:sz="4" w:space="1" w:color="auto"/>
          <w:right w:val="single" w:sz="4" w:space="4" w:color="auto"/>
        </w:pBdr>
      </w:pPr>
      <w:r>
        <w:t>Meeting date: December 15, 2015</w:t>
      </w:r>
    </w:p>
    <w:p w:rsidR="007E0F2F" w:rsidRDefault="007E0F2F" w:rsidP="007E0F2F">
      <w:pPr>
        <w:pBdr>
          <w:top w:val="single" w:sz="4" w:space="1" w:color="auto"/>
          <w:left w:val="single" w:sz="4" w:space="4" w:color="auto"/>
          <w:bottom w:val="single" w:sz="4" w:space="1" w:color="auto"/>
          <w:right w:val="single" w:sz="4" w:space="4" w:color="auto"/>
        </w:pBdr>
      </w:pPr>
      <w:r>
        <w:t>Number of participants: 11</w:t>
      </w:r>
    </w:p>
    <w:p w:rsidR="007E0F2F" w:rsidRDefault="007E0F2F" w:rsidP="007E0F2F">
      <w:pPr>
        <w:pBdr>
          <w:top w:val="single" w:sz="4" w:space="1" w:color="auto"/>
          <w:left w:val="single" w:sz="4" w:space="4" w:color="auto"/>
          <w:bottom w:val="single" w:sz="4" w:space="1" w:color="auto"/>
          <w:right w:val="single" w:sz="4" w:space="4" w:color="auto"/>
        </w:pBdr>
      </w:pPr>
      <w:r>
        <w:t xml:space="preserve">Organizations Represented: Maine Hospital Association, Mt. Dessert Hospital, </w:t>
      </w:r>
      <w:proofErr w:type="spellStart"/>
      <w:r>
        <w:t>HeART</w:t>
      </w:r>
      <w:proofErr w:type="spellEnd"/>
      <w:r>
        <w:t xml:space="preserve"> Group, Harvard Pilgrim, Cigna, MaineHealth, Bur. if Insurance, Quality Counts, MaineCare, </w:t>
      </w:r>
      <w:proofErr w:type="gramStart"/>
      <w:r>
        <w:t>MHMC</w:t>
      </w:r>
      <w:proofErr w:type="gramEnd"/>
      <w:r>
        <w:t>.</w:t>
      </w:r>
    </w:p>
    <w:p w:rsidR="007E0F2F" w:rsidRDefault="007E0F2F" w:rsidP="007E0F2F"/>
    <w:p w:rsidR="007E0F2F" w:rsidRPr="000701C6" w:rsidRDefault="007E0F2F" w:rsidP="007E0F2F">
      <w:pPr>
        <w:pStyle w:val="ListParagraph"/>
        <w:numPr>
          <w:ilvl w:val="0"/>
          <w:numId w:val="2"/>
        </w:numPr>
        <w:ind w:left="360" w:right="-1119" w:hanging="270"/>
        <w:rPr>
          <w:b/>
        </w:rPr>
      </w:pPr>
      <w:r w:rsidRPr="000701C6">
        <w:rPr>
          <w:b/>
        </w:rPr>
        <w:t xml:space="preserve">Please state the subcommittee’s strategic focus for the month: </w:t>
      </w:r>
      <w:r>
        <w:t xml:space="preserve">The focus of the meeting was to provide the Subcommittee with the status of the ACI Measure Alignment work, to brief the group on the recent white paper released by the Health Care Plan Learning and Action Network (HCPLAN) on alternative payment models (APMs), to present findings and recommendations of the SIM SORT Review process and to consider proceeding with a proposal to sustain the multi-payer primary care payment initiative. </w:t>
      </w:r>
    </w:p>
    <w:p w:rsidR="007E0F2F" w:rsidRPr="000701C6" w:rsidRDefault="007E0F2F" w:rsidP="007E0F2F">
      <w:pPr>
        <w:pStyle w:val="ListParagraph"/>
        <w:ind w:left="360" w:right="-1119"/>
        <w:rPr>
          <w:b/>
        </w:rPr>
      </w:pPr>
    </w:p>
    <w:p w:rsidR="007E0F2F" w:rsidRDefault="007E0F2F" w:rsidP="007E0F2F">
      <w:pPr>
        <w:pStyle w:val="ListParagraph"/>
        <w:numPr>
          <w:ilvl w:val="0"/>
          <w:numId w:val="2"/>
        </w:numPr>
        <w:ind w:left="360" w:right="-1119" w:hanging="270"/>
        <w:rPr>
          <w:b/>
        </w:rPr>
      </w:pPr>
      <w:r w:rsidRPr="002F27B8">
        <w:rPr>
          <w:b/>
        </w:rPr>
        <w:t xml:space="preserve">Please state </w:t>
      </w:r>
      <w:r>
        <w:rPr>
          <w:b/>
        </w:rPr>
        <w:t>the subcommittee’s key findings/work/impact for the month</w:t>
      </w:r>
      <w:r w:rsidRPr="002F27B8">
        <w:rPr>
          <w:b/>
        </w:rPr>
        <w:t>:</w:t>
      </w:r>
      <w:r>
        <w:rPr>
          <w:b/>
        </w:rPr>
        <w:t xml:space="preserve"> </w:t>
      </w:r>
      <w:r>
        <w:t>The Subcommittee was presented with the prospects for SIM states to submit proposals to support multi-payer payment reform to CMS. There was consensus that what the Subcommittee and ACI Steering Committee had identified as “Tier 2” alternative payment models appear to be consistent with the Comprehensive Primary Care Initiative (</w:t>
      </w:r>
      <w:proofErr w:type="spellStart"/>
      <w:r>
        <w:t>CPCi</w:t>
      </w:r>
      <w:proofErr w:type="spellEnd"/>
      <w:r>
        <w:t xml:space="preserve">).    </w:t>
      </w:r>
    </w:p>
    <w:p w:rsidR="007E0F2F" w:rsidRPr="008810C4" w:rsidRDefault="007E0F2F" w:rsidP="007E0F2F">
      <w:pPr>
        <w:pStyle w:val="ListParagraph"/>
        <w:rPr>
          <w:b/>
        </w:rPr>
      </w:pPr>
    </w:p>
    <w:p w:rsidR="007E0F2F" w:rsidRDefault="007E0F2F" w:rsidP="007E0F2F">
      <w:pPr>
        <w:pStyle w:val="ListParagraph"/>
        <w:numPr>
          <w:ilvl w:val="0"/>
          <w:numId w:val="2"/>
        </w:numPr>
        <w:ind w:left="360" w:right="-1119" w:hanging="270"/>
        <w:rPr>
          <w:b/>
        </w:rPr>
      </w:pPr>
      <w:r w:rsidRPr="000701C6">
        <w:rPr>
          <w:b/>
        </w:rPr>
        <w:t xml:space="preserve">Please describe which SIM goals were the primary focus of the subcommittee, and how they may </w:t>
      </w:r>
      <w:proofErr w:type="gramStart"/>
      <w:r w:rsidRPr="000701C6">
        <w:rPr>
          <w:b/>
        </w:rPr>
        <w:t>be</w:t>
      </w:r>
      <w:proofErr w:type="gramEnd"/>
      <w:r w:rsidRPr="000701C6">
        <w:rPr>
          <w:b/>
        </w:rPr>
        <w:t xml:space="preserve"> impacted: </w:t>
      </w:r>
      <w:r>
        <w:t xml:space="preserve">Accelerating payment reform for primary care remains a key SIM goal and the pursuit of support to sustain and expand the multi-payer initiative for advanced primary care is considered a priority for the Subcommittee.  </w:t>
      </w:r>
    </w:p>
    <w:p w:rsidR="007E0F2F" w:rsidRPr="000701C6" w:rsidRDefault="007E0F2F" w:rsidP="007E0F2F">
      <w:pPr>
        <w:pStyle w:val="ListParagraph"/>
        <w:rPr>
          <w:b/>
        </w:rPr>
      </w:pPr>
    </w:p>
    <w:p w:rsidR="007E0F2F" w:rsidRPr="000701C6" w:rsidRDefault="007E0F2F" w:rsidP="007E0F2F">
      <w:pPr>
        <w:ind w:right="-1119"/>
        <w:rPr>
          <w:b/>
        </w:rPr>
      </w:pPr>
    </w:p>
    <w:p w:rsidR="007E0F2F" w:rsidRDefault="007E0F2F" w:rsidP="007E0F2F">
      <w:pPr>
        <w:pStyle w:val="ListParagraph"/>
        <w:numPr>
          <w:ilvl w:val="0"/>
          <w:numId w:val="2"/>
        </w:numPr>
        <w:ind w:left="360" w:right="-1119" w:hanging="270"/>
        <w:rPr>
          <w:b/>
        </w:rPr>
      </w:pPr>
      <w:r w:rsidRPr="003D61C4">
        <w:rPr>
          <w:b/>
        </w:rPr>
        <w:t xml:space="preserve">Please state the subcommittee’s challenges for the month: </w:t>
      </w:r>
      <w:r>
        <w:t xml:space="preserve">The primary challenge is to secure multi-stakeholder support to pursue expansion of a voluntary initiative across payers. CMS expects at least directional alignment in a multi-payer initiative which will require adoption of principles consistent with the </w:t>
      </w:r>
      <w:proofErr w:type="gramStart"/>
      <w:r>
        <w:t>HCPLAN  definitions</w:t>
      </w:r>
      <w:proofErr w:type="gramEnd"/>
      <w:r>
        <w:t xml:space="preserve"> of alternative payment models. </w:t>
      </w:r>
    </w:p>
    <w:p w:rsidR="007E0F2F" w:rsidRPr="003D61C4" w:rsidRDefault="007E0F2F" w:rsidP="007E0F2F">
      <w:pPr>
        <w:ind w:right="-1119"/>
        <w:rPr>
          <w:b/>
        </w:rPr>
      </w:pPr>
    </w:p>
    <w:p w:rsidR="007E0F2F" w:rsidRDefault="007E0F2F" w:rsidP="007E0F2F">
      <w:pPr>
        <w:pStyle w:val="ListParagraph"/>
        <w:numPr>
          <w:ilvl w:val="0"/>
          <w:numId w:val="2"/>
        </w:numPr>
        <w:ind w:left="360" w:right="-1119" w:hanging="270"/>
        <w:rPr>
          <w:b/>
        </w:rPr>
      </w:pPr>
      <w:r w:rsidRPr="002F27B8">
        <w:rPr>
          <w:b/>
        </w:rPr>
        <w:t xml:space="preserve">Please state </w:t>
      </w:r>
      <w:r>
        <w:rPr>
          <w:b/>
        </w:rPr>
        <w:t>the subcommittee’s risks for the month</w:t>
      </w:r>
      <w:r w:rsidRPr="002F27B8">
        <w:rPr>
          <w:b/>
        </w:rPr>
        <w:t>:</w:t>
      </w:r>
      <w:r>
        <w:rPr>
          <w:b/>
        </w:rPr>
        <w:t xml:space="preserve"> </w:t>
      </w:r>
      <w:r>
        <w:t xml:space="preserve">An ongoing risk is that stakeholders may not be able to reach consensus on payment model(s) strategies to support advanced primary care. </w:t>
      </w:r>
    </w:p>
    <w:p w:rsidR="007E0F2F" w:rsidRPr="009C093F" w:rsidRDefault="007E0F2F" w:rsidP="007E0F2F">
      <w:pPr>
        <w:pStyle w:val="ListParagraph"/>
        <w:rPr>
          <w:b/>
        </w:rPr>
      </w:pPr>
    </w:p>
    <w:p w:rsidR="007E0F2F" w:rsidRDefault="007E0F2F" w:rsidP="007E0F2F">
      <w:pPr>
        <w:pStyle w:val="ListParagraph"/>
        <w:numPr>
          <w:ilvl w:val="0"/>
          <w:numId w:val="2"/>
        </w:numPr>
        <w:ind w:left="360" w:right="-1119" w:hanging="270"/>
        <w:rPr>
          <w:b/>
        </w:rPr>
      </w:pPr>
      <w:r>
        <w:rPr>
          <w:b/>
        </w:rPr>
        <w:t xml:space="preserve">Please summarize the goals for next month’s subcommittee meeting: </w:t>
      </w:r>
      <w:r>
        <w:t xml:space="preserve">The goals for the next meeting (February) will be to present a draft outline of the multi-payer proposal for consideration and endorsement of the Subcommittee.  </w:t>
      </w:r>
    </w:p>
    <w:p w:rsidR="007E0F2F" w:rsidRDefault="007E0F2F" w:rsidP="002F27B8">
      <w:pPr>
        <w:pStyle w:val="Heading1"/>
        <w:jc w:val="center"/>
        <w:rPr>
          <w:b/>
          <w:sz w:val="28"/>
          <w:szCs w:val="28"/>
        </w:rPr>
      </w:pPr>
    </w:p>
    <w:p w:rsidR="00D1200C" w:rsidRDefault="00D1200C">
      <w:pPr>
        <w:spacing w:after="160" w:line="259" w:lineRule="auto"/>
        <w:rPr>
          <w:rFonts w:asciiTheme="majorHAnsi" w:eastAsiaTheme="majorEastAsia" w:hAnsiTheme="majorHAnsi" w:cstheme="majorBidi"/>
          <w:b/>
          <w:color w:val="2E74B5" w:themeColor="accent1" w:themeShade="BF"/>
          <w:sz w:val="28"/>
          <w:szCs w:val="28"/>
        </w:rPr>
      </w:pPr>
      <w:r>
        <w:rPr>
          <w:b/>
          <w:sz w:val="28"/>
          <w:szCs w:val="28"/>
        </w:rPr>
        <w:br w:type="page"/>
      </w:r>
    </w:p>
    <w:p w:rsidR="00E86EBE" w:rsidRPr="009F6264" w:rsidRDefault="00DC6BBF" w:rsidP="002F27B8">
      <w:pPr>
        <w:pStyle w:val="Heading1"/>
        <w:jc w:val="center"/>
        <w:rPr>
          <w:b/>
          <w:sz w:val="28"/>
          <w:szCs w:val="28"/>
        </w:rPr>
      </w:pPr>
      <w:r>
        <w:rPr>
          <w:b/>
          <w:sz w:val="28"/>
          <w:szCs w:val="28"/>
        </w:rPr>
        <w:t>Value-Based Insurance Design</w:t>
      </w:r>
      <w:r w:rsidR="007C1C01" w:rsidRPr="009F6264">
        <w:rPr>
          <w:b/>
          <w:sz w:val="28"/>
          <w:szCs w:val="28"/>
        </w:rPr>
        <w:t xml:space="preserve"> SIM </w:t>
      </w:r>
      <w:r w:rsidR="00DB7196" w:rsidRPr="009F6264">
        <w:rPr>
          <w:b/>
          <w:sz w:val="28"/>
          <w:szCs w:val="28"/>
        </w:rPr>
        <w:t>Subcommittee Monthly</w:t>
      </w:r>
      <w:r w:rsidR="00B84524">
        <w:rPr>
          <w:b/>
          <w:sz w:val="28"/>
          <w:szCs w:val="28"/>
        </w:rPr>
        <w:t xml:space="preserve"> Summary for Steering Committee: </w:t>
      </w:r>
      <w:r w:rsidR="00373B61">
        <w:rPr>
          <w:b/>
          <w:sz w:val="28"/>
          <w:szCs w:val="28"/>
        </w:rPr>
        <w:t>December</w:t>
      </w:r>
      <w:r w:rsidR="00B84524">
        <w:rPr>
          <w:b/>
          <w:sz w:val="28"/>
          <w:szCs w:val="28"/>
        </w:rPr>
        <w:t xml:space="preserve"> 2015</w:t>
      </w:r>
    </w:p>
    <w:p w:rsidR="003F01D3" w:rsidRDefault="003F01D3" w:rsidP="00E86EBE">
      <w:pPr>
        <w:ind w:right="-1119"/>
        <w:jc w:val="center"/>
        <w:rPr>
          <w:b/>
          <w:sz w:val="28"/>
          <w:szCs w:val="28"/>
        </w:rPr>
      </w:pPr>
    </w:p>
    <w:p w:rsidR="007B492C" w:rsidRPr="007B492C" w:rsidRDefault="009C093F" w:rsidP="009F6264">
      <w:pPr>
        <w:pBdr>
          <w:top w:val="single" w:sz="4" w:space="1" w:color="auto"/>
          <w:left w:val="single" w:sz="4" w:space="4" w:color="auto"/>
          <w:bottom w:val="single" w:sz="4" w:space="1" w:color="auto"/>
          <w:right w:val="single" w:sz="4" w:space="4" w:color="auto"/>
        </w:pBdr>
        <w:rPr>
          <w:b/>
        </w:rPr>
      </w:pPr>
      <w:r>
        <w:t xml:space="preserve">Meeting date: </w:t>
      </w:r>
      <w:r w:rsidR="001C2DC9">
        <w:t xml:space="preserve"> </w:t>
      </w:r>
      <w:r w:rsidR="001C3DA1">
        <w:rPr>
          <w:b/>
        </w:rPr>
        <w:t xml:space="preserve">VBID </w:t>
      </w:r>
      <w:r w:rsidR="007B492C">
        <w:rPr>
          <w:b/>
        </w:rPr>
        <w:t xml:space="preserve">Clinical </w:t>
      </w:r>
      <w:r w:rsidR="001C3DA1">
        <w:rPr>
          <w:b/>
        </w:rPr>
        <w:t xml:space="preserve">workgroup </w:t>
      </w:r>
      <w:r w:rsidR="008C2458">
        <w:rPr>
          <w:b/>
        </w:rPr>
        <w:t xml:space="preserve">met </w:t>
      </w:r>
      <w:r w:rsidR="00373B61">
        <w:rPr>
          <w:b/>
        </w:rPr>
        <w:t>on December 11 and the VBID A</w:t>
      </w:r>
      <w:r w:rsidR="007B492C">
        <w:rPr>
          <w:b/>
        </w:rPr>
        <w:t xml:space="preserve">dministrative Simplification workgroup </w:t>
      </w:r>
      <w:r w:rsidR="00373B61">
        <w:rPr>
          <w:b/>
        </w:rPr>
        <w:t>met on December 14.</w:t>
      </w:r>
    </w:p>
    <w:p w:rsidR="009C093F" w:rsidRDefault="009C093F" w:rsidP="009F6264">
      <w:pPr>
        <w:pBdr>
          <w:top w:val="single" w:sz="4" w:space="1" w:color="auto"/>
          <w:left w:val="single" w:sz="4" w:space="4" w:color="auto"/>
          <w:bottom w:val="single" w:sz="4" w:space="1" w:color="auto"/>
          <w:right w:val="single" w:sz="4" w:space="4" w:color="auto"/>
        </w:pBdr>
      </w:pPr>
      <w:r>
        <w:t>Number of participants:</w:t>
      </w:r>
      <w:r w:rsidR="008C2458">
        <w:t xml:space="preserve"> </w:t>
      </w:r>
      <w:r w:rsidR="00373B61">
        <w:t>Clinical WG=</w:t>
      </w:r>
      <w:r w:rsidR="00B56120">
        <w:t>7</w:t>
      </w:r>
      <w:r w:rsidR="00373B61">
        <w:t>; AS WG=12</w:t>
      </w:r>
    </w:p>
    <w:p w:rsidR="007B41DF" w:rsidRDefault="007B41DF" w:rsidP="009F6264">
      <w:pPr>
        <w:pBdr>
          <w:top w:val="single" w:sz="4" w:space="1" w:color="auto"/>
          <w:left w:val="single" w:sz="4" w:space="4" w:color="auto"/>
          <w:bottom w:val="single" w:sz="4" w:space="1" w:color="auto"/>
          <w:right w:val="single" w:sz="4" w:space="4" w:color="auto"/>
        </w:pBdr>
      </w:pPr>
      <w:r>
        <w:t xml:space="preserve">Organizations Represented: </w:t>
      </w:r>
      <w:r w:rsidR="00373B61">
        <w:t>Clinical WG= MMCPHO, Geisinger, CHO, HPHC, Aetna, Ethicon, Independent HC consultant; AS WG= MEABT, Cigna, HPHC, Beacon Health, Sequel Youth Services, Anthem, MidCoast Health, LEAN Healthcare East, Aetna, Maine BOI, MMCPHO, Maine Nephrology</w:t>
      </w:r>
    </w:p>
    <w:p w:rsidR="009C093F" w:rsidRDefault="009C093F" w:rsidP="007E0F2F">
      <w:pPr>
        <w:tabs>
          <w:tab w:val="left" w:pos="0"/>
        </w:tabs>
      </w:pPr>
    </w:p>
    <w:p w:rsidR="008810C4" w:rsidRDefault="00EC3353" w:rsidP="00D1200C">
      <w:pPr>
        <w:pStyle w:val="ListParagraph"/>
        <w:numPr>
          <w:ilvl w:val="0"/>
          <w:numId w:val="9"/>
        </w:numPr>
        <w:tabs>
          <w:tab w:val="left" w:pos="0"/>
        </w:tabs>
        <w:ind w:left="450" w:right="-1119" w:hanging="270"/>
        <w:rPr>
          <w:b/>
        </w:rPr>
      </w:pPr>
      <w:r w:rsidRPr="002E4B0B">
        <w:rPr>
          <w:b/>
        </w:rPr>
        <w:t>P</w:t>
      </w:r>
      <w:r w:rsidR="002F27B8" w:rsidRPr="002E4B0B">
        <w:rPr>
          <w:b/>
        </w:rPr>
        <w:t xml:space="preserve">lease state </w:t>
      </w:r>
      <w:r w:rsidR="00DB7196" w:rsidRPr="002E4B0B">
        <w:rPr>
          <w:b/>
        </w:rPr>
        <w:t xml:space="preserve">the </w:t>
      </w:r>
      <w:r w:rsidR="00B84524" w:rsidRPr="002E4B0B">
        <w:rPr>
          <w:b/>
        </w:rPr>
        <w:t>subcommittee’s</w:t>
      </w:r>
      <w:r w:rsidR="00DB7196" w:rsidRPr="002E4B0B">
        <w:rPr>
          <w:b/>
        </w:rPr>
        <w:t xml:space="preserve"> </w:t>
      </w:r>
      <w:r w:rsidR="008810C4" w:rsidRPr="002E4B0B">
        <w:rPr>
          <w:b/>
        </w:rPr>
        <w:t>strategic</w:t>
      </w:r>
      <w:r w:rsidR="00DB7196" w:rsidRPr="002E4B0B">
        <w:rPr>
          <w:b/>
        </w:rPr>
        <w:t xml:space="preserve"> focus for the month</w:t>
      </w:r>
      <w:r w:rsidRPr="002E4B0B">
        <w:rPr>
          <w:b/>
        </w:rPr>
        <w:t>:</w:t>
      </w:r>
      <w:r w:rsidR="0025654C" w:rsidRPr="002E4B0B">
        <w:rPr>
          <w:b/>
        </w:rPr>
        <w:t xml:space="preserve"> </w:t>
      </w:r>
      <w:r w:rsidR="00373B61" w:rsidRPr="007E0F2F">
        <w:t>The VBID Clinical workgroup reviewed the remaining services on the Ex</w:t>
      </w:r>
      <w:r w:rsidR="00305CCD" w:rsidRPr="007E0F2F">
        <w:t>cl</w:t>
      </w:r>
      <w:r w:rsidR="00373B61" w:rsidRPr="007E0F2F">
        <w:t xml:space="preserve">usion list to determine whether they should be </w:t>
      </w:r>
      <w:r w:rsidR="00680E7B" w:rsidRPr="007E0F2F">
        <w:t xml:space="preserve">non-covered services </w:t>
      </w:r>
      <w:r w:rsidR="00373B61" w:rsidRPr="007E0F2F">
        <w:t>under the VBID model.  This concludes review of about 240</w:t>
      </w:r>
      <w:r w:rsidR="00305CCD" w:rsidRPr="007E0F2F">
        <w:t xml:space="preserve"> services.  Services identified as exclusions through several workgroup sessions will be voted on by the group to determine whether these will be adopted under the VBID plan.</w:t>
      </w:r>
      <w:r w:rsidR="00373B61" w:rsidRPr="007E0F2F">
        <w:t xml:space="preserve">  </w:t>
      </w:r>
      <w:r w:rsidR="007B492C" w:rsidRPr="007E0F2F">
        <w:t xml:space="preserve">  </w:t>
      </w:r>
      <w:r w:rsidR="00CF247D" w:rsidRPr="007E0F2F">
        <w:t xml:space="preserve">The Administrative Simplification workgroup participants </w:t>
      </w:r>
      <w:r w:rsidR="00305CCD" w:rsidRPr="007E0F2F">
        <w:t xml:space="preserve">finalized recommendations to the </w:t>
      </w:r>
      <w:r w:rsidR="00680E7B" w:rsidRPr="007E0F2F">
        <w:t>DRAFT</w:t>
      </w:r>
      <w:r w:rsidR="00305CCD" w:rsidRPr="007E0F2F">
        <w:t xml:space="preserve"> New Provider enrollment application.  MHMC has begun building the application as an online form using Survey Gizmo and has obtained DRAFT legal language required by health plans for this tool.  Once the survey is built, health plans </w:t>
      </w:r>
      <w:r w:rsidR="00AE338B" w:rsidRPr="007E0F2F">
        <w:t>will review for final approval.</w:t>
      </w:r>
    </w:p>
    <w:p w:rsidR="002E4B0B" w:rsidRPr="002E4B0B" w:rsidRDefault="002E4B0B" w:rsidP="007E0F2F">
      <w:pPr>
        <w:pStyle w:val="ListParagraph"/>
        <w:tabs>
          <w:tab w:val="left" w:pos="0"/>
        </w:tabs>
        <w:ind w:left="360" w:right="-1119"/>
        <w:rPr>
          <w:b/>
        </w:rPr>
      </w:pPr>
    </w:p>
    <w:p w:rsidR="008810C4" w:rsidRPr="007E0F2F" w:rsidRDefault="00DB7196" w:rsidP="00D1200C">
      <w:pPr>
        <w:pStyle w:val="ListParagraph"/>
        <w:numPr>
          <w:ilvl w:val="0"/>
          <w:numId w:val="9"/>
        </w:numPr>
        <w:tabs>
          <w:tab w:val="left" w:pos="0"/>
        </w:tabs>
        <w:ind w:left="360" w:right="-1119" w:hanging="270"/>
      </w:pPr>
      <w:r w:rsidRPr="00CF247D">
        <w:rPr>
          <w:b/>
        </w:rPr>
        <w:t xml:space="preserve">Please state the </w:t>
      </w:r>
      <w:r w:rsidR="00B84524" w:rsidRPr="00CF247D">
        <w:rPr>
          <w:b/>
        </w:rPr>
        <w:t>subcommittee’s</w:t>
      </w:r>
      <w:r w:rsidRPr="00CF247D">
        <w:rPr>
          <w:b/>
        </w:rPr>
        <w:t xml:space="preserve"> key findings</w:t>
      </w:r>
      <w:r w:rsidR="009B4EEC" w:rsidRPr="00CF247D">
        <w:rPr>
          <w:b/>
        </w:rPr>
        <w:t>/work/impact</w:t>
      </w:r>
      <w:r w:rsidRPr="00CF247D">
        <w:rPr>
          <w:b/>
        </w:rPr>
        <w:t xml:space="preserve"> for the month:</w:t>
      </w:r>
      <w:r w:rsidR="0025654C" w:rsidRPr="00CF247D">
        <w:rPr>
          <w:b/>
        </w:rPr>
        <w:t xml:space="preserve">  </w:t>
      </w:r>
      <w:r w:rsidR="00900C67" w:rsidRPr="007E0F2F">
        <w:t>As the Administrative Simplification workgroup finalized</w:t>
      </w:r>
      <w:r w:rsidR="00AE338B" w:rsidRPr="007E0F2F">
        <w:t xml:space="preserve"> revisions to the New Provider E</w:t>
      </w:r>
      <w:r w:rsidR="00900C67" w:rsidRPr="007E0F2F">
        <w:t xml:space="preserve">nrollment application, it was learned that this application is intended to enroll medical providers only.  Other credentialed provider types, such as behavioral health, have a separate and distinct enrollment application required </w:t>
      </w:r>
      <w:r w:rsidR="00B413A5" w:rsidRPr="007E0F2F">
        <w:t>by most</w:t>
      </w:r>
      <w:r w:rsidR="00900C67" w:rsidRPr="007E0F2F">
        <w:t xml:space="preserve"> health plans and the process for provider maintenance</w:t>
      </w:r>
      <w:r w:rsidR="00AE338B" w:rsidRPr="007E0F2F">
        <w:t>/changes</w:t>
      </w:r>
      <w:r w:rsidR="00900C67" w:rsidRPr="007E0F2F">
        <w:t xml:space="preserve"> varies </w:t>
      </w:r>
      <w:r w:rsidR="00B413A5" w:rsidRPr="007E0F2F">
        <w:t xml:space="preserve">widely among health plans.  </w:t>
      </w:r>
    </w:p>
    <w:p w:rsidR="00CF247D" w:rsidRPr="00CF247D" w:rsidRDefault="00CF247D" w:rsidP="007E0F2F">
      <w:pPr>
        <w:pStyle w:val="ListParagraph"/>
        <w:tabs>
          <w:tab w:val="left" w:pos="0"/>
        </w:tabs>
        <w:ind w:left="360" w:right="-1119"/>
        <w:rPr>
          <w:b/>
        </w:rPr>
      </w:pPr>
    </w:p>
    <w:p w:rsidR="00CF247D" w:rsidRPr="00D22417" w:rsidRDefault="00D1200C" w:rsidP="007E0F2F">
      <w:pPr>
        <w:pStyle w:val="ListParagraph"/>
        <w:tabs>
          <w:tab w:val="left" w:pos="0"/>
        </w:tabs>
        <w:ind w:left="0" w:right="-1119"/>
        <w:rPr>
          <w:b/>
          <w:i/>
        </w:rPr>
      </w:pPr>
      <w:r>
        <w:rPr>
          <w:b/>
        </w:rPr>
        <w:t>3</w:t>
      </w:r>
      <w:r w:rsidR="007E0F2F">
        <w:rPr>
          <w:b/>
        </w:rPr>
        <w:t xml:space="preserve">. </w:t>
      </w:r>
      <w:r w:rsidR="00DB7196" w:rsidRPr="00D22417">
        <w:rPr>
          <w:b/>
        </w:rPr>
        <w:t xml:space="preserve">Please </w:t>
      </w:r>
      <w:r w:rsidR="008E764E" w:rsidRPr="00D22417">
        <w:rPr>
          <w:b/>
        </w:rPr>
        <w:t>describe which SIM goals were the primary focus of the subcommittee, and how they may be impacted</w:t>
      </w:r>
      <w:r w:rsidR="00DB7196" w:rsidRPr="00D22417">
        <w:rPr>
          <w:b/>
        </w:rPr>
        <w:t>:</w:t>
      </w:r>
      <w:r w:rsidR="00A9208B" w:rsidRPr="00D22417">
        <w:rPr>
          <w:b/>
        </w:rPr>
        <w:t xml:space="preserve"> </w:t>
      </w:r>
      <w:r w:rsidR="00871C0F" w:rsidRPr="007E0F2F">
        <w:rPr>
          <w:i/>
        </w:rPr>
        <w:t xml:space="preserve">MHMC 1: </w:t>
      </w:r>
      <w:r w:rsidR="00CF247D" w:rsidRPr="007E0F2F">
        <w:rPr>
          <w:i/>
        </w:rPr>
        <w:t xml:space="preserve"> Convene VBID workgroup and explore opportunities to align patients' out of pocket costs such as copays and deductibles with the value of services provided, as well as opportunities identified by the Healthcare Cost Workgroups and the ACI workgroup focusing on patient incentives as well as provider incentives. Learning from the experiences of payers and provider communities to date. </w:t>
      </w:r>
      <w:r w:rsidR="001B6463" w:rsidRPr="007E0F2F">
        <w:t xml:space="preserve">The Clinical workgroup </w:t>
      </w:r>
      <w:r w:rsidR="00AE338B" w:rsidRPr="007E0F2F">
        <w:t>continued to develop specific coverage criteria for VBID to align patients out of pocket costs.  Under a health benefit plan, it is necessary to identify non-covered services and define the reason why these are not covered as they will impact some patients who will be responsible for total cost of these services.</w:t>
      </w:r>
    </w:p>
    <w:p w:rsidR="00CF247D" w:rsidRPr="00CF247D" w:rsidRDefault="00CF247D" w:rsidP="007E0F2F">
      <w:pPr>
        <w:pStyle w:val="ListParagraph"/>
        <w:tabs>
          <w:tab w:val="left" w:pos="0"/>
        </w:tabs>
        <w:ind w:right="-1119"/>
        <w:rPr>
          <w:b/>
          <w:i/>
        </w:rPr>
      </w:pPr>
    </w:p>
    <w:p w:rsidR="007E0F2F" w:rsidRPr="00D1200C" w:rsidRDefault="00DB7196" w:rsidP="00D1200C">
      <w:pPr>
        <w:pStyle w:val="ListParagraph"/>
        <w:numPr>
          <w:ilvl w:val="0"/>
          <w:numId w:val="10"/>
        </w:numPr>
        <w:tabs>
          <w:tab w:val="left" w:pos="0"/>
        </w:tabs>
        <w:ind w:right="-1119"/>
        <w:rPr>
          <w:b/>
        </w:rPr>
      </w:pPr>
      <w:r w:rsidRPr="00D1200C">
        <w:rPr>
          <w:b/>
        </w:rPr>
        <w:t xml:space="preserve">Please state the </w:t>
      </w:r>
      <w:r w:rsidR="004E6D11" w:rsidRPr="00D1200C">
        <w:rPr>
          <w:b/>
        </w:rPr>
        <w:t>subcommittee’s</w:t>
      </w:r>
      <w:r w:rsidRPr="00D1200C">
        <w:rPr>
          <w:b/>
        </w:rPr>
        <w:t xml:space="preserve"> challenges for the month:</w:t>
      </w:r>
      <w:r w:rsidR="00AE338B" w:rsidRPr="00D1200C">
        <w:rPr>
          <w:b/>
        </w:rPr>
        <w:t xml:space="preserve">  </w:t>
      </w:r>
      <w:r w:rsidR="00AE338B" w:rsidRPr="007E0F2F">
        <w:t xml:space="preserve">In lieu of the remaining timeline for this project the Clinical workgroup discussed the need to narrow focus to specific areas of health to target </w:t>
      </w:r>
    </w:p>
    <w:p w:rsidR="007E0F2F" w:rsidRPr="007E0F2F" w:rsidRDefault="00AE338B" w:rsidP="007E0F2F">
      <w:pPr>
        <w:tabs>
          <w:tab w:val="left" w:pos="0"/>
        </w:tabs>
        <w:ind w:left="90" w:right="-1119"/>
        <w:rPr>
          <w:b/>
        </w:rPr>
      </w:pPr>
      <w:proofErr w:type="gramStart"/>
      <w:r w:rsidRPr="007E0F2F">
        <w:t>services</w:t>
      </w:r>
      <w:proofErr w:type="gramEnd"/>
      <w:r w:rsidRPr="007E0F2F">
        <w:t xml:space="preserve"> appropriate for VBID instead of considering the entire universe of services.  This </w:t>
      </w:r>
      <w:r w:rsidR="00FC1097" w:rsidRPr="007E0F2F">
        <w:t>team</w:t>
      </w:r>
      <w:r w:rsidRPr="007E0F2F">
        <w:t xml:space="preserve"> agre</w:t>
      </w:r>
      <w:r w:rsidR="00FC1097" w:rsidRPr="007E0F2F">
        <w:t>ed to proceed by looking for im</w:t>
      </w:r>
      <w:r w:rsidRPr="007E0F2F">
        <w:t xml:space="preserve">provements and/or waste in the following areas:  primary care, </w:t>
      </w:r>
      <w:r w:rsidR="00FC1097" w:rsidRPr="007E0F2F">
        <w:t>opiate prescribing, behavioral health, women’s health, and cardiology.  However recommendations from the SORT review have not been finalized and this plan may not align with their recommendations.</w:t>
      </w:r>
    </w:p>
    <w:p w:rsidR="007E0F2F" w:rsidRPr="007E0F2F" w:rsidRDefault="007E0F2F" w:rsidP="007E0F2F">
      <w:pPr>
        <w:tabs>
          <w:tab w:val="left" w:pos="0"/>
        </w:tabs>
        <w:ind w:left="90" w:right="-1119"/>
        <w:rPr>
          <w:b/>
        </w:rPr>
      </w:pPr>
    </w:p>
    <w:p w:rsidR="00F10810" w:rsidRPr="007E0F2F" w:rsidRDefault="00DB7196" w:rsidP="00D1200C">
      <w:pPr>
        <w:pStyle w:val="ListParagraph"/>
        <w:numPr>
          <w:ilvl w:val="0"/>
          <w:numId w:val="10"/>
        </w:numPr>
        <w:tabs>
          <w:tab w:val="left" w:pos="0"/>
        </w:tabs>
        <w:ind w:left="0" w:right="-1119" w:firstLine="0"/>
        <w:rPr>
          <w:b/>
        </w:rPr>
      </w:pPr>
      <w:r w:rsidRPr="007E0F2F">
        <w:rPr>
          <w:b/>
        </w:rPr>
        <w:t xml:space="preserve">Please state the </w:t>
      </w:r>
      <w:r w:rsidR="004E6D11" w:rsidRPr="007E0F2F">
        <w:rPr>
          <w:b/>
        </w:rPr>
        <w:t>subcommittee’s</w:t>
      </w:r>
      <w:r w:rsidRPr="007E0F2F">
        <w:rPr>
          <w:b/>
        </w:rPr>
        <w:t xml:space="preserve"> risks for the month:</w:t>
      </w:r>
      <w:r w:rsidR="00A56FB6" w:rsidRPr="007E0F2F">
        <w:rPr>
          <w:b/>
        </w:rPr>
        <w:t xml:space="preserve">  </w:t>
      </w:r>
      <w:r w:rsidR="0041589C" w:rsidRPr="007E0F2F">
        <w:t>Although the Clinical workgroup agreed on a refocused for strategy for 2016, this is subject to change as a result of the SORT review.  Depending on MLT recommendations resulting from this review, this team may need to develop another strategy for the remainder of SIM.  This will take additional time with only nine months remaining.</w:t>
      </w:r>
    </w:p>
    <w:p w:rsidR="00FC1097" w:rsidRPr="00FC1097" w:rsidRDefault="00FC1097" w:rsidP="007E0F2F">
      <w:pPr>
        <w:pStyle w:val="ListParagraph"/>
        <w:tabs>
          <w:tab w:val="left" w:pos="0"/>
        </w:tabs>
        <w:ind w:left="360" w:right="-1119"/>
        <w:rPr>
          <w:b/>
        </w:rPr>
      </w:pPr>
    </w:p>
    <w:p w:rsidR="007E0F2F" w:rsidRPr="00D1200C" w:rsidRDefault="009C093F" w:rsidP="007E0F2F">
      <w:pPr>
        <w:pStyle w:val="ListParagraph"/>
        <w:numPr>
          <w:ilvl w:val="0"/>
          <w:numId w:val="10"/>
        </w:numPr>
        <w:tabs>
          <w:tab w:val="left" w:pos="0"/>
        </w:tabs>
        <w:ind w:left="90" w:right="-1119" w:firstLine="0"/>
        <w:rPr>
          <w:b/>
        </w:rPr>
      </w:pPr>
      <w:r w:rsidRPr="00810277">
        <w:rPr>
          <w:b/>
        </w:rPr>
        <w:t>Please summarize the goals for next month’s subcommittee meeting:</w:t>
      </w:r>
      <w:r w:rsidR="00FA0345">
        <w:rPr>
          <w:b/>
        </w:rPr>
        <w:t xml:space="preserve">  </w:t>
      </w:r>
      <w:r w:rsidR="007A2F71" w:rsidRPr="007E0F2F">
        <w:t xml:space="preserve">Survey </w:t>
      </w:r>
      <w:r w:rsidR="00FC1097" w:rsidRPr="007E0F2F">
        <w:t>Gizmo will be secured and the New Provider Enrollment application will be built as an online form for submission to health plans.  In addition to building the application online, it will be approved by and tested with each health plan.  The Clinical workgroup will meet to discuss its future strategy pending MLT recommend</w:t>
      </w:r>
      <w:r w:rsidR="00D1200C">
        <w:t>ations based on the SORT review.</w:t>
      </w:r>
    </w:p>
    <w:p w:rsidR="007E0F2F" w:rsidRPr="009F6264" w:rsidRDefault="007E0F2F" w:rsidP="007E0F2F">
      <w:pPr>
        <w:pStyle w:val="Heading1"/>
        <w:jc w:val="center"/>
        <w:rPr>
          <w:b/>
          <w:sz w:val="28"/>
          <w:szCs w:val="28"/>
        </w:rPr>
      </w:pPr>
      <w:r>
        <w:rPr>
          <w:b/>
          <w:sz w:val="28"/>
          <w:szCs w:val="28"/>
        </w:rPr>
        <w:t xml:space="preserve">ACI Measure Alignment Work Group </w:t>
      </w:r>
      <w:r w:rsidRPr="009F6264">
        <w:rPr>
          <w:b/>
          <w:sz w:val="28"/>
          <w:szCs w:val="28"/>
        </w:rPr>
        <w:t xml:space="preserve">Monthly Summary for Steering Committee </w:t>
      </w:r>
    </w:p>
    <w:p w:rsidR="007E0F2F" w:rsidRDefault="007E0F2F" w:rsidP="007E0F2F">
      <w:pPr>
        <w:ind w:right="-1119"/>
        <w:jc w:val="center"/>
        <w:rPr>
          <w:b/>
          <w:sz w:val="28"/>
          <w:szCs w:val="28"/>
        </w:rPr>
      </w:pPr>
    </w:p>
    <w:p w:rsidR="007E0F2F" w:rsidRDefault="007E0F2F" w:rsidP="007E0F2F">
      <w:pPr>
        <w:pBdr>
          <w:top w:val="single" w:sz="4" w:space="1" w:color="auto"/>
          <w:left w:val="single" w:sz="4" w:space="4" w:color="auto"/>
          <w:bottom w:val="single" w:sz="4" w:space="1" w:color="auto"/>
          <w:right w:val="single" w:sz="4" w:space="4" w:color="auto"/>
        </w:pBdr>
      </w:pPr>
      <w:r>
        <w:t>Meeting date: December 9, 2015</w:t>
      </w:r>
    </w:p>
    <w:p w:rsidR="007E0F2F" w:rsidRDefault="007E0F2F" w:rsidP="007E0F2F">
      <w:pPr>
        <w:pBdr>
          <w:top w:val="single" w:sz="4" w:space="1" w:color="auto"/>
          <w:left w:val="single" w:sz="4" w:space="4" w:color="auto"/>
          <w:bottom w:val="single" w:sz="4" w:space="1" w:color="auto"/>
          <w:right w:val="single" w:sz="4" w:space="4" w:color="auto"/>
        </w:pBdr>
      </w:pPr>
      <w:r>
        <w:t>Number of participants: 10</w:t>
      </w:r>
    </w:p>
    <w:p w:rsidR="007E0F2F" w:rsidRDefault="007E0F2F" w:rsidP="007E0F2F">
      <w:pPr>
        <w:pBdr>
          <w:top w:val="single" w:sz="4" w:space="1" w:color="auto"/>
          <w:left w:val="single" w:sz="4" w:space="4" w:color="auto"/>
          <w:bottom w:val="single" w:sz="4" w:space="1" w:color="auto"/>
          <w:right w:val="single" w:sz="4" w:space="4" w:color="auto"/>
        </w:pBdr>
      </w:pPr>
      <w:r>
        <w:t>Org</w:t>
      </w:r>
      <w:r w:rsidR="002C199E">
        <w:t xml:space="preserve">anizations Represented: Aetna, </w:t>
      </w:r>
      <w:r>
        <w:t xml:space="preserve">Cigna, MaineHealth, Eastern Mine Health, MaineGeneral Health, Quality Counts, MaineCare, Bath Iron works, Maine Health Management Coalition. </w:t>
      </w:r>
    </w:p>
    <w:p w:rsidR="007E0F2F" w:rsidRDefault="007E0F2F" w:rsidP="007E0F2F"/>
    <w:p w:rsidR="007E0F2F" w:rsidRPr="000701C6" w:rsidRDefault="007E0F2F" w:rsidP="007E0F2F">
      <w:pPr>
        <w:pStyle w:val="ListParagraph"/>
        <w:numPr>
          <w:ilvl w:val="0"/>
          <w:numId w:val="3"/>
        </w:numPr>
        <w:ind w:right="-1119"/>
        <w:rPr>
          <w:b/>
        </w:rPr>
      </w:pPr>
      <w:r w:rsidRPr="000701C6">
        <w:rPr>
          <w:b/>
        </w:rPr>
        <w:t xml:space="preserve">Please state the subcommittee’s strategic focus for the month: </w:t>
      </w:r>
      <w:r>
        <w:t>The Work Group’s focus was on review of proposed pilot for data aggregation of ACO core measures at the ACO level using 2015 claims data.</w:t>
      </w:r>
    </w:p>
    <w:p w:rsidR="007E0F2F" w:rsidRPr="000701C6" w:rsidRDefault="007E0F2F" w:rsidP="007E0F2F">
      <w:pPr>
        <w:pStyle w:val="ListParagraph"/>
        <w:ind w:left="360" w:right="-1119"/>
        <w:rPr>
          <w:b/>
        </w:rPr>
      </w:pPr>
    </w:p>
    <w:p w:rsidR="007E0F2F" w:rsidRDefault="007E0F2F" w:rsidP="007E0F2F">
      <w:pPr>
        <w:pStyle w:val="ListParagraph"/>
        <w:numPr>
          <w:ilvl w:val="0"/>
          <w:numId w:val="3"/>
        </w:numPr>
        <w:ind w:left="360" w:right="-1119" w:hanging="270"/>
        <w:rPr>
          <w:b/>
        </w:rPr>
      </w:pPr>
      <w:r w:rsidRPr="002F27B8">
        <w:rPr>
          <w:b/>
        </w:rPr>
        <w:t xml:space="preserve">Please state </w:t>
      </w:r>
      <w:r>
        <w:rPr>
          <w:b/>
        </w:rPr>
        <w:t>the subcommittee’s key findings/work/impact for the month</w:t>
      </w:r>
      <w:r w:rsidRPr="002F27B8">
        <w:rPr>
          <w:b/>
        </w:rPr>
        <w:t>:</w:t>
      </w:r>
      <w:r>
        <w:rPr>
          <w:b/>
        </w:rPr>
        <w:t xml:space="preserve"> </w:t>
      </w:r>
      <w:r>
        <w:t xml:space="preserve">The Work Group reviewed the proposal for aggregating and reporting claims-based measures, CG-CAHPS survey results, and CMS hospital measures. There was agreement the MHMC should proceed with the data aggregation proposal and invite health systems to participate in the proposal development. Participating providers would have access to their ACO level performance benchmarked against the commercial population. Providers indicated a strong interest in comparative analysis based on the Medicare and MaineCare populations as well as the commercial claims data. </w:t>
      </w:r>
      <w:r>
        <w:rPr>
          <w:b/>
        </w:rPr>
        <w:t xml:space="preserve"> </w:t>
      </w:r>
      <w:r>
        <w:t xml:space="preserve"> </w:t>
      </w:r>
    </w:p>
    <w:p w:rsidR="007E0F2F" w:rsidRPr="008810C4" w:rsidRDefault="007E0F2F" w:rsidP="007E0F2F">
      <w:pPr>
        <w:pStyle w:val="ListParagraph"/>
        <w:rPr>
          <w:b/>
        </w:rPr>
      </w:pPr>
    </w:p>
    <w:p w:rsidR="007E0F2F" w:rsidRPr="005203BE" w:rsidRDefault="007E0F2F" w:rsidP="007E0F2F">
      <w:pPr>
        <w:pStyle w:val="ListParagraph"/>
        <w:numPr>
          <w:ilvl w:val="0"/>
          <w:numId w:val="3"/>
        </w:numPr>
        <w:ind w:left="360" w:right="-1119" w:hanging="270"/>
        <w:rPr>
          <w:b/>
        </w:rPr>
      </w:pPr>
      <w:r w:rsidRPr="000701C6">
        <w:rPr>
          <w:b/>
        </w:rPr>
        <w:t xml:space="preserve">Please describe which SIM goals were the primary focus of the subcommittee, and how they may be impacted: </w:t>
      </w:r>
      <w:r>
        <w:t>The SIM goal of establishing a core set of ACO measures for contracting purposes to advance payment reform continues to be the Work Group’s primary focus. Since the core measure set has been developed and adopted, the attention is now on how to aggregate ACO data for the commercial population.</w:t>
      </w:r>
    </w:p>
    <w:p w:rsidR="007E0F2F" w:rsidRPr="000701C6" w:rsidRDefault="007E0F2F" w:rsidP="007E0F2F">
      <w:pPr>
        <w:ind w:right="-1119"/>
        <w:rPr>
          <w:b/>
        </w:rPr>
      </w:pPr>
    </w:p>
    <w:p w:rsidR="007E0F2F" w:rsidRDefault="007E0F2F" w:rsidP="007E0F2F">
      <w:pPr>
        <w:pStyle w:val="ListParagraph"/>
        <w:numPr>
          <w:ilvl w:val="0"/>
          <w:numId w:val="3"/>
        </w:numPr>
        <w:ind w:left="360" w:right="-1119" w:hanging="270"/>
        <w:rPr>
          <w:b/>
        </w:rPr>
      </w:pPr>
      <w:r w:rsidRPr="002F27B8">
        <w:rPr>
          <w:b/>
        </w:rPr>
        <w:t xml:space="preserve">Please state </w:t>
      </w:r>
      <w:r>
        <w:rPr>
          <w:b/>
        </w:rPr>
        <w:t>the subcommittee’s challenges for the month</w:t>
      </w:r>
      <w:r w:rsidRPr="002F27B8">
        <w:rPr>
          <w:b/>
        </w:rPr>
        <w:t>:</w:t>
      </w:r>
      <w:r>
        <w:rPr>
          <w:b/>
        </w:rPr>
        <w:t xml:space="preserve"> </w:t>
      </w:r>
      <w:r>
        <w:t xml:space="preserve">The primary challenge was to reach agreement on the participation of the voluntary proposal for measure aggregation.   </w:t>
      </w:r>
    </w:p>
    <w:p w:rsidR="007E0F2F" w:rsidRPr="009C093F" w:rsidRDefault="007E0F2F" w:rsidP="007E0F2F">
      <w:pPr>
        <w:ind w:right="-1119"/>
        <w:rPr>
          <w:b/>
        </w:rPr>
      </w:pPr>
    </w:p>
    <w:p w:rsidR="007E0F2F" w:rsidRPr="005C2001" w:rsidRDefault="007E0F2F" w:rsidP="007E0F2F">
      <w:pPr>
        <w:pStyle w:val="ListParagraph"/>
        <w:numPr>
          <w:ilvl w:val="0"/>
          <w:numId w:val="3"/>
        </w:numPr>
        <w:ind w:left="360" w:right="-1119" w:hanging="270"/>
        <w:rPr>
          <w:b/>
        </w:rPr>
      </w:pPr>
      <w:r w:rsidRPr="005C2001">
        <w:rPr>
          <w:b/>
        </w:rPr>
        <w:t xml:space="preserve">Please state the subcommittee’s risks for the month: </w:t>
      </w:r>
      <w:r>
        <w:t>No specific risks were identified.</w:t>
      </w:r>
    </w:p>
    <w:p w:rsidR="007E0F2F" w:rsidRPr="007B6AA1" w:rsidRDefault="007E0F2F" w:rsidP="007E0F2F">
      <w:pPr>
        <w:pStyle w:val="ListParagraph"/>
        <w:ind w:left="360" w:right="-1119"/>
        <w:rPr>
          <w:b/>
        </w:rPr>
      </w:pPr>
    </w:p>
    <w:p w:rsidR="007E0F2F" w:rsidRDefault="007E0F2F" w:rsidP="007E0F2F">
      <w:pPr>
        <w:pStyle w:val="ListParagraph"/>
        <w:numPr>
          <w:ilvl w:val="0"/>
          <w:numId w:val="3"/>
        </w:numPr>
        <w:ind w:left="360" w:right="-1119" w:hanging="270"/>
      </w:pPr>
      <w:r w:rsidRPr="005C2001">
        <w:rPr>
          <w:b/>
        </w:rPr>
        <w:t xml:space="preserve">Please summarize the goals for next month’s subcommittee meeting: </w:t>
      </w:r>
      <w:r>
        <w:t xml:space="preserve">Subsequent to the meeting staff will prepare and distribute an executive summary of the project to date with an invitation for health systems to participate in the development of the data aggregation pilot proposal. The Work Group will also consider a process to periodically review adjustments to the core measure set as several ambulatory measures have been modified and selected inpatient measures are scheduled for retirement by CMS. </w:t>
      </w:r>
    </w:p>
    <w:p w:rsidR="007E0F2F" w:rsidRDefault="007E0F2F" w:rsidP="007E0F2F">
      <w:pPr>
        <w:tabs>
          <w:tab w:val="left" w:pos="0"/>
        </w:tabs>
      </w:pPr>
    </w:p>
    <w:p w:rsidR="007E0F2F" w:rsidRDefault="007E0F2F" w:rsidP="007E0F2F">
      <w:pPr>
        <w:tabs>
          <w:tab w:val="left" w:pos="0"/>
        </w:tabs>
      </w:pPr>
    </w:p>
    <w:p w:rsidR="007E0F2F" w:rsidRDefault="007E0F2F" w:rsidP="007E0F2F">
      <w:pPr>
        <w:tabs>
          <w:tab w:val="left" w:pos="0"/>
        </w:tabs>
      </w:pPr>
    </w:p>
    <w:p w:rsidR="007E0F2F" w:rsidRDefault="007E0F2F" w:rsidP="007E0F2F">
      <w:pPr>
        <w:tabs>
          <w:tab w:val="left" w:pos="0"/>
        </w:tabs>
      </w:pPr>
    </w:p>
    <w:p w:rsidR="007E0F2F" w:rsidRDefault="007E0F2F" w:rsidP="007E0F2F">
      <w:pPr>
        <w:tabs>
          <w:tab w:val="left" w:pos="0"/>
        </w:tabs>
      </w:pPr>
    </w:p>
    <w:p w:rsidR="007E0F2F" w:rsidRDefault="007E0F2F" w:rsidP="007E0F2F">
      <w:pPr>
        <w:tabs>
          <w:tab w:val="left" w:pos="0"/>
        </w:tabs>
      </w:pPr>
    </w:p>
    <w:p w:rsidR="007E0F2F" w:rsidRDefault="007E0F2F" w:rsidP="007E0F2F">
      <w:pPr>
        <w:tabs>
          <w:tab w:val="left" w:pos="0"/>
        </w:tabs>
      </w:pPr>
    </w:p>
    <w:p w:rsidR="007E0F2F" w:rsidRDefault="007E0F2F" w:rsidP="007E0F2F">
      <w:pPr>
        <w:tabs>
          <w:tab w:val="left" w:pos="0"/>
        </w:tabs>
      </w:pPr>
    </w:p>
    <w:p w:rsidR="007E0F2F" w:rsidRDefault="007E0F2F" w:rsidP="007E0F2F">
      <w:pPr>
        <w:tabs>
          <w:tab w:val="left" w:pos="0"/>
        </w:tabs>
      </w:pPr>
    </w:p>
    <w:p w:rsidR="007E0F2F" w:rsidRDefault="007E0F2F" w:rsidP="007E0F2F">
      <w:pPr>
        <w:tabs>
          <w:tab w:val="left" w:pos="0"/>
        </w:tabs>
      </w:pPr>
    </w:p>
    <w:p w:rsidR="00695A4F" w:rsidRDefault="00695A4F">
      <w:pPr>
        <w:spacing w:after="160" w:line="259" w:lineRule="auto"/>
      </w:pPr>
      <w:r>
        <w:br w:type="page"/>
      </w:r>
    </w:p>
    <w:p w:rsidR="00506CA2" w:rsidRPr="00D1200C" w:rsidRDefault="00506CA2" w:rsidP="00695A4F">
      <w:pPr>
        <w:pStyle w:val="Heading1"/>
        <w:spacing w:before="0"/>
        <w:jc w:val="center"/>
        <w:rPr>
          <w:b/>
          <w:sz w:val="28"/>
          <w:szCs w:val="28"/>
        </w:rPr>
      </w:pPr>
      <w:r w:rsidRPr="00D1200C">
        <w:rPr>
          <w:b/>
          <w:sz w:val="28"/>
          <w:szCs w:val="28"/>
        </w:rPr>
        <w:t>Healthcare Cost Workgroup</w:t>
      </w:r>
      <w:r w:rsidR="00D1200C">
        <w:rPr>
          <w:b/>
          <w:sz w:val="28"/>
          <w:szCs w:val="28"/>
        </w:rPr>
        <w:t xml:space="preserve"> </w:t>
      </w:r>
      <w:r w:rsidRPr="00D1200C">
        <w:rPr>
          <w:b/>
          <w:sz w:val="28"/>
          <w:szCs w:val="28"/>
        </w:rPr>
        <w:t>Subcommittee on Multi-stakeholder Strategies</w:t>
      </w:r>
    </w:p>
    <w:p w:rsidR="00506CA2" w:rsidRPr="00D1200C" w:rsidRDefault="00506CA2" w:rsidP="00695A4F">
      <w:pPr>
        <w:pStyle w:val="Heading1"/>
        <w:spacing w:before="0"/>
        <w:jc w:val="center"/>
        <w:rPr>
          <w:b/>
          <w:sz w:val="28"/>
          <w:szCs w:val="28"/>
        </w:rPr>
      </w:pPr>
      <w:r w:rsidRPr="00D1200C">
        <w:rPr>
          <w:b/>
          <w:sz w:val="28"/>
          <w:szCs w:val="28"/>
        </w:rPr>
        <w:t>Behavioral Healthcare Cost Workgroup</w:t>
      </w:r>
    </w:p>
    <w:p w:rsidR="00506CA2" w:rsidRPr="008E52BE" w:rsidRDefault="00506CA2" w:rsidP="00695A4F">
      <w:pPr>
        <w:keepNext/>
        <w:keepLines/>
        <w:spacing w:before="240"/>
        <w:jc w:val="center"/>
        <w:outlineLvl w:val="0"/>
        <w:rPr>
          <w:rFonts w:asciiTheme="minorHAnsi" w:hAnsiTheme="minorHAnsi"/>
          <w:b/>
          <w:color w:val="2E74B5"/>
          <w:sz w:val="28"/>
          <w:szCs w:val="28"/>
        </w:rPr>
      </w:pPr>
      <w:r>
        <w:rPr>
          <w:rFonts w:asciiTheme="minorHAnsi" w:hAnsiTheme="minorHAnsi"/>
          <w:b/>
          <w:color w:val="2E74B5"/>
          <w:sz w:val="28"/>
          <w:szCs w:val="28"/>
        </w:rPr>
        <w:t>December 2015</w:t>
      </w:r>
      <w:r w:rsidR="00695A4F">
        <w:rPr>
          <w:rFonts w:asciiTheme="minorHAnsi" w:hAnsiTheme="minorHAnsi"/>
          <w:b/>
          <w:color w:val="2E74B5"/>
          <w:sz w:val="28"/>
          <w:szCs w:val="28"/>
        </w:rPr>
        <w:t xml:space="preserve"> </w:t>
      </w:r>
      <w:r w:rsidRPr="008E52BE">
        <w:rPr>
          <w:rFonts w:asciiTheme="minorHAnsi" w:hAnsiTheme="minorHAnsi"/>
          <w:b/>
          <w:color w:val="2E74B5"/>
          <w:sz w:val="28"/>
          <w:szCs w:val="28"/>
        </w:rPr>
        <w:t xml:space="preserve">SIM Subcommittee Monthly Summary for Steering Committee </w:t>
      </w:r>
    </w:p>
    <w:p w:rsidR="00506CA2" w:rsidRPr="008E52BE" w:rsidRDefault="00506CA2" w:rsidP="00506CA2">
      <w:pPr>
        <w:pBdr>
          <w:top w:val="single" w:sz="4" w:space="2" w:color="auto"/>
          <w:left w:val="single" w:sz="4" w:space="4" w:color="auto"/>
          <w:bottom w:val="single" w:sz="4" w:space="1" w:color="auto"/>
          <w:right w:val="single" w:sz="4" w:space="4" w:color="auto"/>
        </w:pBdr>
        <w:rPr>
          <w:rFonts w:asciiTheme="minorHAnsi" w:hAnsiTheme="minorHAnsi"/>
          <w:sz w:val="22"/>
          <w:szCs w:val="22"/>
        </w:rPr>
      </w:pPr>
      <w:r w:rsidRPr="008E52BE">
        <w:rPr>
          <w:rFonts w:asciiTheme="minorHAnsi" w:hAnsiTheme="minorHAnsi"/>
          <w:sz w:val="22"/>
          <w:szCs w:val="22"/>
        </w:rPr>
        <w:t>Meeting date:</w:t>
      </w:r>
      <w:r>
        <w:rPr>
          <w:rFonts w:asciiTheme="minorHAnsi" w:hAnsiTheme="minorHAnsi"/>
          <w:sz w:val="22"/>
          <w:szCs w:val="22"/>
        </w:rPr>
        <w:t xml:space="preserve"> Healthcare Cost Workgroup met on December 9; Behavioral Healthcare Cost Workgroup met on December 14; Subcommittee on Multi-stakeholder Strategies did not meet</w:t>
      </w:r>
    </w:p>
    <w:p w:rsidR="00506CA2" w:rsidRPr="008E52BE" w:rsidRDefault="00506CA2" w:rsidP="00506CA2">
      <w:pPr>
        <w:pBdr>
          <w:top w:val="single" w:sz="4" w:space="2" w:color="auto"/>
          <w:left w:val="single" w:sz="4" w:space="4" w:color="auto"/>
          <w:bottom w:val="single" w:sz="4" w:space="1" w:color="auto"/>
          <w:right w:val="single" w:sz="4" w:space="4" w:color="auto"/>
        </w:pBdr>
        <w:rPr>
          <w:rFonts w:asciiTheme="minorHAnsi" w:hAnsiTheme="minorHAnsi"/>
          <w:sz w:val="22"/>
          <w:szCs w:val="22"/>
        </w:rPr>
      </w:pPr>
      <w:r w:rsidRPr="008E52BE">
        <w:rPr>
          <w:rFonts w:asciiTheme="minorHAnsi" w:hAnsiTheme="minorHAnsi"/>
          <w:sz w:val="22"/>
          <w:szCs w:val="22"/>
        </w:rPr>
        <w:t>Number of participants:</w:t>
      </w:r>
      <w:r>
        <w:rPr>
          <w:rFonts w:asciiTheme="minorHAnsi" w:hAnsiTheme="minorHAnsi"/>
          <w:sz w:val="22"/>
          <w:szCs w:val="22"/>
        </w:rPr>
        <w:t xml:space="preserve"> Healthcare Cost Workgroup: 21; Behavioral Healthcare Cost Workgroup: 12; Subcommittee on Multi-stakeholder Strategies: NA</w:t>
      </w:r>
    </w:p>
    <w:p w:rsidR="00506CA2" w:rsidRDefault="00506CA2" w:rsidP="00506CA2">
      <w:pPr>
        <w:pBdr>
          <w:top w:val="single" w:sz="4" w:space="2" w:color="auto"/>
          <w:left w:val="single" w:sz="4" w:space="4" w:color="auto"/>
          <w:bottom w:val="single" w:sz="4" w:space="1" w:color="auto"/>
          <w:right w:val="single" w:sz="4" w:space="4" w:color="auto"/>
        </w:pBdr>
        <w:rPr>
          <w:rFonts w:asciiTheme="minorHAnsi" w:hAnsiTheme="minorHAnsi"/>
          <w:sz w:val="22"/>
          <w:szCs w:val="22"/>
        </w:rPr>
      </w:pPr>
      <w:r w:rsidRPr="008E52BE">
        <w:rPr>
          <w:rFonts w:asciiTheme="minorHAnsi" w:hAnsiTheme="minorHAnsi"/>
          <w:sz w:val="22"/>
          <w:szCs w:val="22"/>
        </w:rPr>
        <w:t xml:space="preserve">Organizations Represented: </w:t>
      </w:r>
      <w:r>
        <w:rPr>
          <w:rFonts w:asciiTheme="minorHAnsi" w:hAnsiTheme="minorHAnsi"/>
          <w:sz w:val="22"/>
          <w:szCs w:val="22"/>
        </w:rPr>
        <w:t>Healthcare Cost Workgroup:</w:t>
      </w:r>
      <w:r w:rsidRPr="00DA3539">
        <w:rPr>
          <w:rFonts w:asciiTheme="minorHAnsi" w:eastAsiaTheme="minorHAnsi" w:hAnsiTheme="minorHAnsi" w:cstheme="minorBidi"/>
          <w:sz w:val="22"/>
          <w:szCs w:val="22"/>
        </w:rPr>
        <w:t xml:space="preserve"> </w:t>
      </w:r>
      <w:r w:rsidRPr="00DA3539">
        <w:rPr>
          <w:rFonts w:asciiTheme="minorHAnsi" w:hAnsiTheme="minorHAnsi"/>
          <w:sz w:val="22"/>
          <w:szCs w:val="22"/>
        </w:rPr>
        <w:t>Anthem, CAHC, MPCA, SEHC, Franklin, Maine General, Aetna, MaineHealth, MeHAF, Quality Counts, Cigna, MHA, State of Maine, HPHC, MaineCare, Insight, Muskie, EMHS</w:t>
      </w:r>
      <w:r>
        <w:rPr>
          <w:rFonts w:asciiTheme="minorHAnsi" w:hAnsiTheme="minorHAnsi"/>
          <w:sz w:val="22"/>
          <w:szCs w:val="22"/>
        </w:rPr>
        <w:t xml:space="preserve">, consumer. Behavioral Healthcare Cost Workgroup: MaineHealth, Cigna, Health Affiliates, EMHS, consumer, TCMHS, MaineCare, Maine General, MeHAF, NAMI, </w:t>
      </w:r>
      <w:proofErr w:type="spellStart"/>
      <w:r>
        <w:rPr>
          <w:rFonts w:asciiTheme="minorHAnsi" w:hAnsiTheme="minorHAnsi"/>
          <w:sz w:val="22"/>
          <w:szCs w:val="22"/>
        </w:rPr>
        <w:t>Sweetser</w:t>
      </w:r>
      <w:proofErr w:type="spellEnd"/>
      <w:r>
        <w:rPr>
          <w:rFonts w:asciiTheme="minorHAnsi" w:hAnsiTheme="minorHAnsi"/>
          <w:sz w:val="22"/>
          <w:szCs w:val="22"/>
        </w:rPr>
        <w:t>. Subcommittee on Multi-stakeholder Strategies: NA</w:t>
      </w:r>
    </w:p>
    <w:p w:rsidR="00506CA2" w:rsidRPr="008E52BE" w:rsidRDefault="00506CA2" w:rsidP="00506CA2">
      <w:pPr>
        <w:pBdr>
          <w:top w:val="single" w:sz="4" w:space="2" w:color="auto"/>
          <w:left w:val="single" w:sz="4" w:space="4" w:color="auto"/>
          <w:bottom w:val="single" w:sz="4" w:space="1" w:color="auto"/>
          <w:right w:val="single" w:sz="4" w:space="4" w:color="auto"/>
        </w:pBdr>
        <w:rPr>
          <w:rFonts w:asciiTheme="minorHAnsi" w:hAnsiTheme="minorHAnsi"/>
          <w:sz w:val="22"/>
          <w:szCs w:val="22"/>
        </w:rPr>
      </w:pPr>
      <w:r>
        <w:rPr>
          <w:rFonts w:asciiTheme="minorHAnsi" w:hAnsiTheme="minorHAnsi"/>
          <w:i/>
          <w:sz w:val="22"/>
          <w:szCs w:val="22"/>
        </w:rPr>
        <w:t>This represents only those present at December meetings.</w:t>
      </w:r>
      <w:r w:rsidRPr="008E52BE">
        <w:rPr>
          <w:rFonts w:asciiTheme="minorHAnsi" w:hAnsiTheme="minorHAnsi"/>
          <w:i/>
          <w:sz w:val="22"/>
          <w:szCs w:val="22"/>
        </w:rPr>
        <w:t xml:space="preserve">  </w:t>
      </w:r>
    </w:p>
    <w:p w:rsidR="00506CA2" w:rsidRPr="008E52BE" w:rsidRDefault="00506CA2" w:rsidP="00506CA2">
      <w:pPr>
        <w:rPr>
          <w:rFonts w:asciiTheme="minorHAnsi" w:hAnsiTheme="minorHAnsi"/>
          <w:sz w:val="22"/>
          <w:szCs w:val="22"/>
        </w:rPr>
      </w:pPr>
    </w:p>
    <w:p w:rsidR="00506CA2" w:rsidRPr="008E52BE" w:rsidRDefault="00506CA2" w:rsidP="00506CA2">
      <w:pPr>
        <w:numPr>
          <w:ilvl w:val="0"/>
          <w:numId w:val="4"/>
        </w:numPr>
        <w:ind w:left="360" w:right="-1119" w:hanging="270"/>
        <w:contextualSpacing/>
        <w:rPr>
          <w:rFonts w:asciiTheme="minorHAnsi" w:hAnsiTheme="minorHAnsi"/>
          <w:b/>
          <w:sz w:val="22"/>
          <w:szCs w:val="22"/>
        </w:rPr>
      </w:pPr>
      <w:r w:rsidRPr="008E52BE">
        <w:rPr>
          <w:rFonts w:asciiTheme="minorHAnsi" w:hAnsiTheme="minorHAnsi"/>
          <w:b/>
          <w:sz w:val="22"/>
          <w:szCs w:val="22"/>
        </w:rPr>
        <w:t>Please state the subcommittees strategic focus for the month:</w:t>
      </w:r>
    </w:p>
    <w:p w:rsidR="00506CA2" w:rsidRPr="007F1E87" w:rsidRDefault="00506CA2" w:rsidP="00506CA2">
      <w:pPr>
        <w:pStyle w:val="ListParagraph"/>
        <w:numPr>
          <w:ilvl w:val="0"/>
          <w:numId w:val="5"/>
        </w:numPr>
        <w:ind w:left="720"/>
        <w:rPr>
          <w:rFonts w:asciiTheme="minorHAnsi" w:eastAsiaTheme="minorHAnsi" w:hAnsiTheme="minorHAnsi"/>
          <w:sz w:val="22"/>
          <w:szCs w:val="22"/>
        </w:rPr>
      </w:pPr>
      <w:r w:rsidRPr="007F1E87">
        <w:rPr>
          <w:rFonts w:asciiTheme="minorHAnsi" w:hAnsiTheme="minorHAnsi"/>
          <w:sz w:val="22"/>
          <w:szCs w:val="22"/>
        </w:rPr>
        <w:t xml:space="preserve">The Healthcare Cost Workgroup </w:t>
      </w:r>
      <w:r>
        <w:rPr>
          <w:rFonts w:asciiTheme="minorHAnsi" w:hAnsiTheme="minorHAnsi"/>
          <w:sz w:val="22"/>
          <w:szCs w:val="22"/>
        </w:rPr>
        <w:t xml:space="preserve">continued </w:t>
      </w:r>
      <w:r w:rsidRPr="007F1E87">
        <w:rPr>
          <w:rFonts w:asciiTheme="minorHAnsi" w:hAnsiTheme="minorHAnsi"/>
          <w:sz w:val="22"/>
          <w:szCs w:val="22"/>
        </w:rPr>
        <w:t xml:space="preserve">its </w:t>
      </w:r>
      <w:r w:rsidRPr="007F1E87">
        <w:rPr>
          <w:rFonts w:asciiTheme="minorHAnsi" w:eastAsiaTheme="minorHAnsi" w:hAnsiTheme="minorHAnsi"/>
          <w:sz w:val="22"/>
          <w:szCs w:val="22"/>
        </w:rPr>
        <w:t xml:space="preserve">work on patient engagement strategies, </w:t>
      </w:r>
      <w:r>
        <w:rPr>
          <w:rFonts w:asciiTheme="minorHAnsi" w:eastAsiaTheme="minorHAnsi" w:hAnsiTheme="minorHAnsi"/>
          <w:sz w:val="22"/>
          <w:szCs w:val="22"/>
        </w:rPr>
        <w:t xml:space="preserve">discussing </w:t>
      </w:r>
      <w:r w:rsidRPr="007F1E87">
        <w:rPr>
          <w:rFonts w:asciiTheme="minorHAnsi" w:eastAsiaTheme="minorHAnsi" w:hAnsiTheme="minorHAnsi"/>
          <w:sz w:val="22"/>
          <w:szCs w:val="22"/>
        </w:rPr>
        <w:t>sev</w:t>
      </w:r>
      <w:r>
        <w:rPr>
          <w:rFonts w:asciiTheme="minorHAnsi" w:eastAsiaTheme="minorHAnsi" w:hAnsiTheme="minorHAnsi"/>
          <w:sz w:val="22"/>
          <w:szCs w:val="22"/>
        </w:rPr>
        <w:t>en broad engagement categories of engagement and evaluating in which area(s) a multi-stakeholder effort could have the greatest impact on patient engagement and cost.</w:t>
      </w:r>
      <w:r w:rsidRPr="007F1E87">
        <w:rPr>
          <w:rFonts w:asciiTheme="minorHAnsi" w:eastAsiaTheme="minorHAnsi" w:hAnsiTheme="minorHAnsi"/>
          <w:sz w:val="22"/>
          <w:szCs w:val="22"/>
        </w:rPr>
        <w:t xml:space="preserve"> </w:t>
      </w:r>
    </w:p>
    <w:p w:rsidR="00506CA2" w:rsidRDefault="00506CA2" w:rsidP="00506CA2">
      <w:pPr>
        <w:pStyle w:val="ListParagraph"/>
        <w:numPr>
          <w:ilvl w:val="0"/>
          <w:numId w:val="5"/>
        </w:numPr>
        <w:ind w:left="720" w:right="-1119"/>
        <w:rPr>
          <w:rFonts w:asciiTheme="minorHAnsi" w:hAnsiTheme="minorHAnsi"/>
          <w:sz w:val="22"/>
          <w:szCs w:val="22"/>
        </w:rPr>
      </w:pPr>
      <w:r w:rsidRPr="007F1E87">
        <w:rPr>
          <w:rFonts w:asciiTheme="minorHAnsi" w:hAnsiTheme="minorHAnsi"/>
          <w:sz w:val="22"/>
          <w:szCs w:val="22"/>
        </w:rPr>
        <w:t>The</w:t>
      </w:r>
      <w:r w:rsidRPr="000E098C">
        <w:rPr>
          <w:rFonts w:asciiTheme="minorHAnsi" w:hAnsiTheme="minorHAnsi"/>
          <w:sz w:val="22"/>
          <w:szCs w:val="22"/>
        </w:rPr>
        <w:t xml:space="preserve"> Behavioral Healthcare Cost Workgroup </w:t>
      </w:r>
      <w:r>
        <w:rPr>
          <w:rFonts w:asciiTheme="minorHAnsi" w:hAnsiTheme="minorHAnsi"/>
          <w:sz w:val="22"/>
          <w:szCs w:val="22"/>
        </w:rPr>
        <w:t xml:space="preserve">continued its review of additional data and analyses it had requested from Coalition staff regarding cost and utilization patterns for patients with behavioral health diagnoses. </w:t>
      </w:r>
    </w:p>
    <w:p w:rsidR="00506CA2" w:rsidRPr="007F1E87" w:rsidRDefault="00506CA2" w:rsidP="00506CA2">
      <w:pPr>
        <w:pStyle w:val="ListParagraph"/>
        <w:numPr>
          <w:ilvl w:val="0"/>
          <w:numId w:val="5"/>
        </w:numPr>
        <w:ind w:left="360" w:right="-1119" w:firstLine="0"/>
        <w:rPr>
          <w:rFonts w:asciiTheme="minorHAnsi" w:hAnsiTheme="minorHAnsi"/>
          <w:sz w:val="22"/>
          <w:szCs w:val="22"/>
        </w:rPr>
      </w:pPr>
      <w:r w:rsidRPr="007F1E87">
        <w:rPr>
          <w:rFonts w:asciiTheme="minorHAnsi" w:eastAsia="+mn-ea" w:hAnsiTheme="minorHAnsi" w:cs="+mn-cs"/>
          <w:color w:val="000000"/>
          <w:kern w:val="24"/>
          <w:sz w:val="22"/>
          <w:szCs w:val="22"/>
        </w:rPr>
        <w:t xml:space="preserve">The Subcommittee on Multi-stakeholder Strategies did not meet in October. </w:t>
      </w:r>
    </w:p>
    <w:p w:rsidR="00506CA2" w:rsidRPr="00625D09" w:rsidRDefault="00506CA2" w:rsidP="00506CA2">
      <w:pPr>
        <w:ind w:right="-1119"/>
        <w:rPr>
          <w:rFonts w:asciiTheme="minorHAnsi" w:hAnsiTheme="minorHAnsi"/>
          <w:sz w:val="22"/>
          <w:szCs w:val="22"/>
        </w:rPr>
      </w:pPr>
    </w:p>
    <w:p w:rsidR="00506CA2" w:rsidRPr="008E52BE" w:rsidRDefault="00506CA2" w:rsidP="00506CA2">
      <w:pPr>
        <w:ind w:right="-1119"/>
        <w:rPr>
          <w:rFonts w:asciiTheme="minorHAnsi" w:hAnsiTheme="minorHAnsi"/>
          <w:b/>
          <w:sz w:val="22"/>
          <w:szCs w:val="22"/>
        </w:rPr>
      </w:pPr>
    </w:p>
    <w:p w:rsidR="00506CA2" w:rsidRPr="008E52BE" w:rsidRDefault="00506CA2" w:rsidP="00506CA2">
      <w:pPr>
        <w:numPr>
          <w:ilvl w:val="0"/>
          <w:numId w:val="4"/>
        </w:numPr>
        <w:ind w:left="360" w:right="-1119" w:hanging="270"/>
        <w:contextualSpacing/>
        <w:rPr>
          <w:rFonts w:asciiTheme="minorHAnsi" w:hAnsiTheme="minorHAnsi"/>
          <w:b/>
          <w:sz w:val="22"/>
          <w:szCs w:val="22"/>
        </w:rPr>
      </w:pPr>
      <w:r w:rsidRPr="008E52BE">
        <w:rPr>
          <w:rFonts w:asciiTheme="minorHAnsi" w:hAnsiTheme="minorHAnsi"/>
          <w:b/>
          <w:sz w:val="22"/>
          <w:szCs w:val="22"/>
        </w:rPr>
        <w:t>Please state the subcommittees key findings/work/impact for the month:</w:t>
      </w:r>
    </w:p>
    <w:p w:rsidR="00506CA2" w:rsidRPr="006633B3" w:rsidRDefault="00506CA2" w:rsidP="00506CA2">
      <w:pPr>
        <w:pStyle w:val="ListParagraph"/>
        <w:numPr>
          <w:ilvl w:val="0"/>
          <w:numId w:val="6"/>
        </w:numPr>
        <w:ind w:left="720" w:right="-1119"/>
        <w:rPr>
          <w:rFonts w:asciiTheme="minorHAnsi" w:hAnsiTheme="minorHAnsi"/>
          <w:sz w:val="22"/>
          <w:szCs w:val="22"/>
        </w:rPr>
      </w:pPr>
      <w:r>
        <w:rPr>
          <w:rFonts w:asciiTheme="minorHAnsi" w:hAnsiTheme="minorHAnsi"/>
          <w:sz w:val="22"/>
          <w:szCs w:val="22"/>
        </w:rPr>
        <w:t>After reviewing seven broad categories of patient engagement—as well as the literature around cost impact—workgroup participants began to narrow the focus of their work to areas where a multi-stakeholder effort would add value, and where improved engagement could reduce costs. Engagement strategies in which participants were most interested included literacy (health insurance and treatment choice) and financial incentives (such as PCP selection). Attendees identified additional information (e.g., around best practices) that would help advance their work moving forward.</w:t>
      </w:r>
    </w:p>
    <w:p w:rsidR="00506CA2" w:rsidRDefault="00506CA2" w:rsidP="00506CA2">
      <w:pPr>
        <w:pStyle w:val="ListParagraph"/>
        <w:numPr>
          <w:ilvl w:val="0"/>
          <w:numId w:val="6"/>
        </w:numPr>
        <w:ind w:left="720" w:right="-1119"/>
        <w:rPr>
          <w:rFonts w:asciiTheme="minorHAnsi" w:hAnsiTheme="minorHAnsi"/>
          <w:sz w:val="22"/>
          <w:szCs w:val="22"/>
        </w:rPr>
      </w:pPr>
      <w:r>
        <w:rPr>
          <w:rFonts w:asciiTheme="minorHAnsi" w:hAnsiTheme="minorHAnsi"/>
          <w:sz w:val="22"/>
          <w:szCs w:val="22"/>
        </w:rPr>
        <w:t>The Behavioral Healthcare Cost Workgroup continued to review cost and utilization patterns, and identified additional analyses that could further clarify cost, utilization, and health status information for MaineCare patients with a behavioral health diagnosis. Participants believe that having more comprehensive cost and utilization data will inform more cost effective services and treatment strategies.</w:t>
      </w:r>
    </w:p>
    <w:p w:rsidR="00506CA2" w:rsidRPr="009D1F63" w:rsidRDefault="00506CA2" w:rsidP="00506CA2">
      <w:pPr>
        <w:pStyle w:val="ListParagraph"/>
        <w:numPr>
          <w:ilvl w:val="0"/>
          <w:numId w:val="6"/>
        </w:numPr>
        <w:ind w:left="720" w:right="-1119"/>
        <w:rPr>
          <w:rFonts w:asciiTheme="minorHAnsi" w:hAnsiTheme="minorHAnsi"/>
          <w:sz w:val="22"/>
          <w:szCs w:val="22"/>
        </w:rPr>
      </w:pPr>
      <w:r>
        <w:rPr>
          <w:rFonts w:asciiTheme="minorHAnsi" w:hAnsiTheme="minorHAnsi"/>
          <w:sz w:val="22"/>
          <w:szCs w:val="22"/>
        </w:rPr>
        <w:t>The Subcommittee on Multi-stakeholder Strategies did not meet in December.</w:t>
      </w:r>
    </w:p>
    <w:p w:rsidR="00506CA2" w:rsidRPr="008E52BE" w:rsidRDefault="00506CA2" w:rsidP="00506CA2">
      <w:pPr>
        <w:ind w:left="720"/>
        <w:contextualSpacing/>
        <w:rPr>
          <w:rFonts w:asciiTheme="minorHAnsi" w:hAnsiTheme="minorHAnsi"/>
          <w:b/>
          <w:sz w:val="22"/>
          <w:szCs w:val="22"/>
        </w:rPr>
      </w:pPr>
    </w:p>
    <w:p w:rsidR="00506CA2" w:rsidRPr="008E52BE" w:rsidRDefault="00506CA2" w:rsidP="00506CA2">
      <w:pPr>
        <w:numPr>
          <w:ilvl w:val="0"/>
          <w:numId w:val="4"/>
        </w:numPr>
        <w:ind w:left="360" w:right="-1119" w:hanging="270"/>
        <w:contextualSpacing/>
        <w:rPr>
          <w:rFonts w:asciiTheme="minorHAnsi" w:hAnsiTheme="minorHAnsi"/>
          <w:b/>
          <w:sz w:val="22"/>
          <w:szCs w:val="22"/>
        </w:rPr>
      </w:pPr>
      <w:r w:rsidRPr="008E52BE">
        <w:rPr>
          <w:rFonts w:asciiTheme="minorHAnsi" w:hAnsiTheme="minorHAnsi"/>
          <w:b/>
          <w:sz w:val="22"/>
          <w:szCs w:val="22"/>
        </w:rPr>
        <w:t>Please describe which SIM goals were the primary focus of the subcommittee, and how they may be impacted:</w:t>
      </w:r>
    </w:p>
    <w:p w:rsidR="00506CA2" w:rsidRDefault="00506CA2" w:rsidP="00506CA2">
      <w:pPr>
        <w:pStyle w:val="ListParagraph"/>
        <w:numPr>
          <w:ilvl w:val="0"/>
          <w:numId w:val="7"/>
        </w:numPr>
        <w:ind w:left="720" w:right="-1119"/>
        <w:rPr>
          <w:rFonts w:asciiTheme="minorHAnsi" w:hAnsiTheme="minorHAnsi"/>
          <w:sz w:val="22"/>
          <w:szCs w:val="22"/>
        </w:rPr>
      </w:pPr>
      <w:r>
        <w:rPr>
          <w:rFonts w:asciiTheme="minorHAnsi" w:hAnsiTheme="minorHAnsi"/>
          <w:sz w:val="22"/>
          <w:szCs w:val="22"/>
        </w:rPr>
        <w:t xml:space="preserve">The goal of the </w:t>
      </w:r>
      <w:r w:rsidRPr="001A3C36">
        <w:rPr>
          <w:rFonts w:asciiTheme="minorHAnsi" w:hAnsiTheme="minorHAnsi"/>
          <w:sz w:val="22"/>
          <w:szCs w:val="22"/>
        </w:rPr>
        <w:t xml:space="preserve">Healthcare Cost Workgroup’s </w:t>
      </w:r>
      <w:r>
        <w:rPr>
          <w:rFonts w:asciiTheme="minorHAnsi" w:hAnsiTheme="minorHAnsi"/>
          <w:sz w:val="22"/>
          <w:szCs w:val="22"/>
        </w:rPr>
        <w:t>December meeting was to begin to narrow the focus of its work on consumer engagement strategies that could potentially improve affordability of care in Maine.  For example, one area prioritized by the workgroup were strategies to increases PCP selection, which could improve health and reduce ED visits.</w:t>
      </w:r>
    </w:p>
    <w:p w:rsidR="00506CA2" w:rsidRDefault="00506CA2" w:rsidP="00506CA2">
      <w:pPr>
        <w:pStyle w:val="ListParagraph"/>
        <w:numPr>
          <w:ilvl w:val="0"/>
          <w:numId w:val="7"/>
        </w:numPr>
        <w:ind w:left="720" w:right="-1119"/>
        <w:rPr>
          <w:rFonts w:asciiTheme="minorHAnsi" w:hAnsiTheme="minorHAnsi"/>
          <w:sz w:val="22"/>
          <w:szCs w:val="22"/>
        </w:rPr>
      </w:pPr>
      <w:r>
        <w:rPr>
          <w:rFonts w:asciiTheme="minorHAnsi" w:hAnsiTheme="minorHAnsi"/>
          <w:sz w:val="22"/>
          <w:szCs w:val="22"/>
        </w:rPr>
        <w:t xml:space="preserve">The Behavioral Healthcare Cost Workgroup continued to analyze data to better understand cost and utilization patterns among MaineCare patients with a behavioral health diagnosis, with a goal towards using that information to inform more cost effective services that could lower costs and improve quality. </w:t>
      </w:r>
    </w:p>
    <w:p w:rsidR="00506CA2" w:rsidRPr="00625D09" w:rsidRDefault="00506CA2" w:rsidP="00506CA2">
      <w:pPr>
        <w:pStyle w:val="ListParagraph"/>
        <w:numPr>
          <w:ilvl w:val="0"/>
          <w:numId w:val="7"/>
        </w:numPr>
        <w:ind w:left="720" w:right="-1119"/>
        <w:rPr>
          <w:rFonts w:asciiTheme="minorHAnsi" w:hAnsiTheme="minorHAnsi"/>
          <w:sz w:val="22"/>
          <w:szCs w:val="22"/>
        </w:rPr>
      </w:pPr>
      <w:r>
        <w:rPr>
          <w:rFonts w:asciiTheme="minorHAnsi" w:hAnsiTheme="minorHAnsi"/>
          <w:sz w:val="22"/>
          <w:szCs w:val="22"/>
        </w:rPr>
        <w:t>The Subcommittee on Multi-stakeholder Strategies did not meet in December.</w:t>
      </w:r>
    </w:p>
    <w:p w:rsidR="00506CA2" w:rsidRPr="008E52BE" w:rsidRDefault="00506CA2" w:rsidP="00506CA2">
      <w:pPr>
        <w:ind w:right="-1119"/>
        <w:rPr>
          <w:rFonts w:asciiTheme="minorHAnsi" w:hAnsiTheme="minorHAnsi"/>
          <w:b/>
          <w:sz w:val="22"/>
          <w:szCs w:val="22"/>
        </w:rPr>
      </w:pPr>
    </w:p>
    <w:p w:rsidR="00506CA2" w:rsidRPr="008E52BE" w:rsidRDefault="00506CA2" w:rsidP="00506CA2">
      <w:pPr>
        <w:numPr>
          <w:ilvl w:val="0"/>
          <w:numId w:val="4"/>
        </w:numPr>
        <w:ind w:left="360" w:right="-1119" w:hanging="270"/>
        <w:contextualSpacing/>
        <w:rPr>
          <w:rFonts w:asciiTheme="minorHAnsi" w:hAnsiTheme="minorHAnsi"/>
          <w:b/>
          <w:sz w:val="22"/>
          <w:szCs w:val="22"/>
        </w:rPr>
      </w:pPr>
      <w:r w:rsidRPr="008E52BE">
        <w:rPr>
          <w:rFonts w:asciiTheme="minorHAnsi" w:hAnsiTheme="minorHAnsi"/>
          <w:b/>
          <w:sz w:val="22"/>
          <w:szCs w:val="22"/>
        </w:rPr>
        <w:t>Please state the subcommittees challenges for the month:</w:t>
      </w:r>
    </w:p>
    <w:p w:rsidR="00506CA2" w:rsidRDefault="00506CA2" w:rsidP="00506CA2">
      <w:pPr>
        <w:pStyle w:val="ListParagraph"/>
        <w:numPr>
          <w:ilvl w:val="0"/>
          <w:numId w:val="8"/>
        </w:numPr>
        <w:ind w:left="720" w:right="-1119"/>
        <w:rPr>
          <w:rFonts w:asciiTheme="minorHAnsi" w:hAnsiTheme="minorHAnsi"/>
          <w:sz w:val="22"/>
          <w:szCs w:val="22"/>
        </w:rPr>
      </w:pPr>
      <w:r>
        <w:rPr>
          <w:rFonts w:asciiTheme="minorHAnsi" w:hAnsiTheme="minorHAnsi"/>
          <w:sz w:val="22"/>
          <w:szCs w:val="22"/>
        </w:rPr>
        <w:t>No major challenges to report.</w:t>
      </w:r>
      <w:r w:rsidRPr="001A3C36">
        <w:rPr>
          <w:rFonts w:asciiTheme="minorHAnsi" w:hAnsiTheme="minorHAnsi"/>
          <w:sz w:val="22"/>
          <w:szCs w:val="22"/>
        </w:rPr>
        <w:t xml:space="preserve"> </w:t>
      </w:r>
    </w:p>
    <w:p w:rsidR="002C199E" w:rsidRPr="001A3C36" w:rsidRDefault="002C199E" w:rsidP="002C199E">
      <w:pPr>
        <w:pStyle w:val="ListParagraph"/>
        <w:ind w:right="-1119"/>
        <w:rPr>
          <w:rFonts w:asciiTheme="minorHAnsi" w:hAnsiTheme="minorHAnsi"/>
          <w:sz w:val="22"/>
          <w:szCs w:val="22"/>
        </w:rPr>
      </w:pPr>
    </w:p>
    <w:p w:rsidR="00506CA2" w:rsidRPr="008E52BE" w:rsidRDefault="00506CA2" w:rsidP="00506CA2">
      <w:pPr>
        <w:ind w:left="360" w:right="-1119"/>
        <w:rPr>
          <w:rFonts w:asciiTheme="minorHAnsi" w:hAnsiTheme="minorHAnsi"/>
          <w:sz w:val="22"/>
          <w:szCs w:val="22"/>
        </w:rPr>
      </w:pPr>
    </w:p>
    <w:p w:rsidR="00506CA2" w:rsidRPr="008E52BE" w:rsidRDefault="00506CA2" w:rsidP="00506CA2">
      <w:pPr>
        <w:numPr>
          <w:ilvl w:val="0"/>
          <w:numId w:val="4"/>
        </w:numPr>
        <w:ind w:left="360" w:right="-1119" w:hanging="270"/>
        <w:contextualSpacing/>
        <w:rPr>
          <w:rFonts w:asciiTheme="minorHAnsi" w:hAnsiTheme="minorHAnsi"/>
          <w:b/>
          <w:sz w:val="22"/>
          <w:szCs w:val="22"/>
        </w:rPr>
      </w:pPr>
      <w:r w:rsidRPr="008E52BE">
        <w:rPr>
          <w:rFonts w:asciiTheme="minorHAnsi" w:hAnsiTheme="minorHAnsi"/>
          <w:b/>
          <w:sz w:val="22"/>
          <w:szCs w:val="22"/>
        </w:rPr>
        <w:t>Please state the subcommittees risks for the month:</w:t>
      </w:r>
    </w:p>
    <w:p w:rsidR="00506CA2" w:rsidRPr="001A3C36" w:rsidRDefault="00506CA2" w:rsidP="00506CA2">
      <w:pPr>
        <w:pStyle w:val="ListParagraph"/>
        <w:numPr>
          <w:ilvl w:val="0"/>
          <w:numId w:val="8"/>
        </w:numPr>
        <w:ind w:left="720"/>
        <w:rPr>
          <w:rFonts w:asciiTheme="minorHAnsi" w:hAnsiTheme="minorHAnsi"/>
          <w:sz w:val="22"/>
          <w:szCs w:val="22"/>
        </w:rPr>
      </w:pPr>
      <w:r w:rsidRPr="001A3C36">
        <w:rPr>
          <w:rFonts w:asciiTheme="minorHAnsi" w:hAnsiTheme="minorHAnsi"/>
          <w:sz w:val="22"/>
          <w:szCs w:val="22"/>
        </w:rPr>
        <w:t>No risks identified.</w:t>
      </w:r>
    </w:p>
    <w:p w:rsidR="00506CA2" w:rsidRPr="008E52BE" w:rsidRDefault="00506CA2" w:rsidP="00506CA2">
      <w:pPr>
        <w:ind w:left="720"/>
        <w:contextualSpacing/>
        <w:rPr>
          <w:rFonts w:asciiTheme="minorHAnsi" w:hAnsiTheme="minorHAnsi"/>
          <w:b/>
          <w:sz w:val="22"/>
          <w:szCs w:val="22"/>
        </w:rPr>
      </w:pPr>
    </w:p>
    <w:p w:rsidR="00506CA2" w:rsidRPr="008E52BE" w:rsidRDefault="00506CA2" w:rsidP="00506CA2">
      <w:pPr>
        <w:numPr>
          <w:ilvl w:val="0"/>
          <w:numId w:val="4"/>
        </w:numPr>
        <w:ind w:left="360" w:right="-1119" w:hanging="270"/>
        <w:contextualSpacing/>
        <w:rPr>
          <w:rFonts w:asciiTheme="minorHAnsi" w:hAnsiTheme="minorHAnsi"/>
          <w:b/>
          <w:sz w:val="22"/>
          <w:szCs w:val="22"/>
        </w:rPr>
      </w:pPr>
      <w:r w:rsidRPr="008E52BE">
        <w:rPr>
          <w:rFonts w:asciiTheme="minorHAnsi" w:hAnsiTheme="minorHAnsi"/>
          <w:b/>
          <w:sz w:val="22"/>
          <w:szCs w:val="22"/>
        </w:rPr>
        <w:t>Please summarize the goals for next month’s subcommittee meeting:</w:t>
      </w:r>
    </w:p>
    <w:p w:rsidR="00506CA2" w:rsidRDefault="00506CA2" w:rsidP="00506CA2">
      <w:pPr>
        <w:pStyle w:val="ListParagraph"/>
        <w:numPr>
          <w:ilvl w:val="0"/>
          <w:numId w:val="8"/>
        </w:numPr>
        <w:tabs>
          <w:tab w:val="left" w:pos="720"/>
        </w:tabs>
        <w:ind w:left="720"/>
        <w:rPr>
          <w:rFonts w:asciiTheme="minorHAnsi" w:hAnsiTheme="minorHAnsi"/>
          <w:sz w:val="22"/>
          <w:szCs w:val="22"/>
        </w:rPr>
      </w:pPr>
      <w:r w:rsidRPr="00132B4D">
        <w:rPr>
          <w:rFonts w:asciiTheme="minorHAnsi" w:hAnsiTheme="minorHAnsi"/>
          <w:sz w:val="22"/>
          <w:szCs w:val="22"/>
        </w:rPr>
        <w:t xml:space="preserve">The Healthcare Cost Workgroup next meets on </w:t>
      </w:r>
      <w:r>
        <w:rPr>
          <w:rFonts w:asciiTheme="minorHAnsi" w:hAnsiTheme="minorHAnsi"/>
          <w:sz w:val="22"/>
          <w:szCs w:val="22"/>
        </w:rPr>
        <w:t>January 21, at which time it will discuss and consider endorsing recommendations from the Subcommittee on Multi-stakeholder Strategies, which include a set of five strategies (including illustrative examples) that different stakeholders can pursue collaboratively to meaningfully control cost growth and increase quality.</w:t>
      </w:r>
      <w:r w:rsidRPr="00132B4D">
        <w:rPr>
          <w:rFonts w:asciiTheme="minorHAnsi" w:hAnsiTheme="minorHAnsi"/>
          <w:sz w:val="22"/>
          <w:szCs w:val="22"/>
        </w:rPr>
        <w:t xml:space="preserve"> </w:t>
      </w:r>
    </w:p>
    <w:p w:rsidR="00506CA2" w:rsidRPr="003F0AF7" w:rsidRDefault="00506CA2" w:rsidP="00506CA2">
      <w:pPr>
        <w:pStyle w:val="ListParagraph"/>
        <w:numPr>
          <w:ilvl w:val="0"/>
          <w:numId w:val="8"/>
        </w:numPr>
        <w:tabs>
          <w:tab w:val="left" w:pos="720"/>
        </w:tabs>
        <w:ind w:left="720"/>
        <w:rPr>
          <w:rFonts w:asciiTheme="minorHAnsi" w:hAnsiTheme="minorHAnsi"/>
          <w:sz w:val="22"/>
          <w:szCs w:val="22"/>
        </w:rPr>
      </w:pPr>
      <w:r w:rsidRPr="003F0AF7">
        <w:rPr>
          <w:rFonts w:asciiTheme="minorHAnsi" w:hAnsiTheme="minorHAnsi"/>
          <w:sz w:val="22"/>
          <w:szCs w:val="22"/>
        </w:rPr>
        <w:t>The Behavioral Healthcare Cost Workgroup is not scheduled to meet in January.</w:t>
      </w:r>
      <w:r w:rsidRPr="003F0AF7">
        <w:rPr>
          <w:rFonts w:ascii="Calibri" w:hAnsi="Calibri"/>
          <w:color w:val="000000"/>
          <w:sz w:val="22"/>
          <w:szCs w:val="22"/>
        </w:rPr>
        <w:t xml:space="preserve">  </w:t>
      </w:r>
    </w:p>
    <w:p w:rsidR="00506CA2" w:rsidRDefault="00506CA2" w:rsidP="00506CA2">
      <w:pPr>
        <w:pStyle w:val="ListParagraph"/>
        <w:numPr>
          <w:ilvl w:val="0"/>
          <w:numId w:val="8"/>
        </w:numPr>
        <w:tabs>
          <w:tab w:val="left" w:pos="720"/>
        </w:tabs>
        <w:ind w:left="720"/>
        <w:rPr>
          <w:rFonts w:asciiTheme="minorHAnsi" w:hAnsiTheme="minorHAnsi"/>
          <w:sz w:val="22"/>
          <w:szCs w:val="22"/>
        </w:rPr>
      </w:pPr>
      <w:r w:rsidRPr="003F0AF7">
        <w:rPr>
          <w:rFonts w:asciiTheme="minorHAnsi" w:hAnsiTheme="minorHAnsi"/>
          <w:sz w:val="22"/>
          <w:szCs w:val="22"/>
        </w:rPr>
        <w:t xml:space="preserve">The Subcommittee on Multi-stakeholder Strategies will present its recommendations to the Healthcare Cost Workgroup on January 21, including a set of five strategies (including illustrative examples) that different stakeholders can pursue collaboratively to meaningfully control cost growth and increase quality.  </w:t>
      </w:r>
    </w:p>
    <w:p w:rsidR="007E0F2F" w:rsidRDefault="007E0F2F" w:rsidP="007E0F2F">
      <w:pPr>
        <w:tabs>
          <w:tab w:val="left" w:pos="0"/>
        </w:tabs>
      </w:pPr>
    </w:p>
    <w:p w:rsidR="007E0F2F" w:rsidRDefault="007E0F2F" w:rsidP="007E0F2F">
      <w:pPr>
        <w:tabs>
          <w:tab w:val="left" w:pos="0"/>
        </w:tabs>
      </w:pPr>
    </w:p>
    <w:p w:rsidR="007E0F2F" w:rsidRDefault="007E0F2F" w:rsidP="007E0F2F">
      <w:pPr>
        <w:tabs>
          <w:tab w:val="left" w:pos="0"/>
        </w:tabs>
      </w:pPr>
    </w:p>
    <w:p w:rsidR="007E0F2F" w:rsidRDefault="007E0F2F" w:rsidP="007E0F2F">
      <w:pPr>
        <w:tabs>
          <w:tab w:val="left" w:pos="0"/>
        </w:tabs>
      </w:pPr>
    </w:p>
    <w:sectPr w:rsidR="007E0F2F" w:rsidSect="00D1200C">
      <w:pgSz w:w="12240" w:h="15840"/>
      <w:pgMar w:top="864" w:right="1440" w:bottom="720"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mn-ea">
    <w:panose1 w:val="00000000000000000000"/>
    <w:charset w:val="00"/>
    <w:family w:val="roman"/>
    <w:notTrueType/>
    <w:pitch w:val="default"/>
  </w:font>
  <w:font w:name="+mn-cs">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A3692B"/>
    <w:multiLevelType w:val="hybridMultilevel"/>
    <w:tmpl w:val="F4D08B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19615C"/>
    <w:multiLevelType w:val="hybridMultilevel"/>
    <w:tmpl w:val="3ABE01BC"/>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2072C1"/>
    <w:multiLevelType w:val="hybridMultilevel"/>
    <w:tmpl w:val="316E98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F81152"/>
    <w:multiLevelType w:val="hybridMultilevel"/>
    <w:tmpl w:val="63DA2B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9A25FB0"/>
    <w:multiLevelType w:val="hybridMultilevel"/>
    <w:tmpl w:val="C30E75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C4E1C15"/>
    <w:multiLevelType w:val="hybridMultilevel"/>
    <w:tmpl w:val="F4D08B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B767612"/>
    <w:multiLevelType w:val="hybridMultilevel"/>
    <w:tmpl w:val="B5B217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60821B46"/>
    <w:multiLevelType w:val="hybridMultilevel"/>
    <w:tmpl w:val="11ECC6F6"/>
    <w:lvl w:ilvl="0" w:tplc="34AABA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C0353B3"/>
    <w:multiLevelType w:val="hybridMultilevel"/>
    <w:tmpl w:val="9BA813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7EF0173F"/>
    <w:multiLevelType w:val="hybridMultilevel"/>
    <w:tmpl w:val="E9F0363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0"/>
  </w:num>
  <w:num w:numId="3">
    <w:abstractNumId w:val="5"/>
  </w:num>
  <w:num w:numId="4">
    <w:abstractNumId w:val="7"/>
  </w:num>
  <w:num w:numId="5">
    <w:abstractNumId w:val="4"/>
  </w:num>
  <w:num w:numId="6">
    <w:abstractNumId w:val="8"/>
  </w:num>
  <w:num w:numId="7">
    <w:abstractNumId w:val="6"/>
  </w:num>
  <w:num w:numId="8">
    <w:abstractNumId w:val="3"/>
  </w:num>
  <w:num w:numId="9">
    <w:abstractNumId w:val="2"/>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6EBE"/>
    <w:rsid w:val="00001FB0"/>
    <w:rsid w:val="00003D5A"/>
    <w:rsid w:val="00003F1A"/>
    <w:rsid w:val="00004960"/>
    <w:rsid w:val="000057B6"/>
    <w:rsid w:val="000076EF"/>
    <w:rsid w:val="00010228"/>
    <w:rsid w:val="000116DD"/>
    <w:rsid w:val="00011C96"/>
    <w:rsid w:val="000133B3"/>
    <w:rsid w:val="000144A4"/>
    <w:rsid w:val="000149B5"/>
    <w:rsid w:val="00015978"/>
    <w:rsid w:val="00016426"/>
    <w:rsid w:val="0002033B"/>
    <w:rsid w:val="000209A8"/>
    <w:rsid w:val="00020D50"/>
    <w:rsid w:val="00022449"/>
    <w:rsid w:val="00024337"/>
    <w:rsid w:val="00025AE8"/>
    <w:rsid w:val="00025B14"/>
    <w:rsid w:val="000264ED"/>
    <w:rsid w:val="00030A33"/>
    <w:rsid w:val="00030FC7"/>
    <w:rsid w:val="00031470"/>
    <w:rsid w:val="00031578"/>
    <w:rsid w:val="000323CC"/>
    <w:rsid w:val="0003290F"/>
    <w:rsid w:val="00032D9B"/>
    <w:rsid w:val="00033079"/>
    <w:rsid w:val="0003416D"/>
    <w:rsid w:val="000351CF"/>
    <w:rsid w:val="00040F0F"/>
    <w:rsid w:val="0004203B"/>
    <w:rsid w:val="00042A55"/>
    <w:rsid w:val="00042F15"/>
    <w:rsid w:val="00042F7D"/>
    <w:rsid w:val="00045E66"/>
    <w:rsid w:val="00045F7E"/>
    <w:rsid w:val="00046561"/>
    <w:rsid w:val="00047AE5"/>
    <w:rsid w:val="00050DDD"/>
    <w:rsid w:val="00054C79"/>
    <w:rsid w:val="00057048"/>
    <w:rsid w:val="0005708A"/>
    <w:rsid w:val="00057CD1"/>
    <w:rsid w:val="00057D00"/>
    <w:rsid w:val="00060804"/>
    <w:rsid w:val="0006271B"/>
    <w:rsid w:val="00062756"/>
    <w:rsid w:val="00063E16"/>
    <w:rsid w:val="00064A6A"/>
    <w:rsid w:val="00064E88"/>
    <w:rsid w:val="00064FD2"/>
    <w:rsid w:val="00070A12"/>
    <w:rsid w:val="00070C87"/>
    <w:rsid w:val="00071A6E"/>
    <w:rsid w:val="00073EA6"/>
    <w:rsid w:val="00074025"/>
    <w:rsid w:val="000760EE"/>
    <w:rsid w:val="00077BAE"/>
    <w:rsid w:val="000801A8"/>
    <w:rsid w:val="0008247A"/>
    <w:rsid w:val="00082B60"/>
    <w:rsid w:val="000836EC"/>
    <w:rsid w:val="000847F6"/>
    <w:rsid w:val="00085E36"/>
    <w:rsid w:val="000868CB"/>
    <w:rsid w:val="00087308"/>
    <w:rsid w:val="00087586"/>
    <w:rsid w:val="00091DBC"/>
    <w:rsid w:val="00092E1D"/>
    <w:rsid w:val="00095394"/>
    <w:rsid w:val="0009765C"/>
    <w:rsid w:val="000A49BB"/>
    <w:rsid w:val="000A4D99"/>
    <w:rsid w:val="000A4DF8"/>
    <w:rsid w:val="000A4F45"/>
    <w:rsid w:val="000A5AF9"/>
    <w:rsid w:val="000B03C1"/>
    <w:rsid w:val="000B0C8A"/>
    <w:rsid w:val="000B1CEC"/>
    <w:rsid w:val="000B1EB3"/>
    <w:rsid w:val="000B3F95"/>
    <w:rsid w:val="000B45D9"/>
    <w:rsid w:val="000B4C0A"/>
    <w:rsid w:val="000B551B"/>
    <w:rsid w:val="000B5B62"/>
    <w:rsid w:val="000B7A25"/>
    <w:rsid w:val="000C183C"/>
    <w:rsid w:val="000C40F0"/>
    <w:rsid w:val="000C4386"/>
    <w:rsid w:val="000C4551"/>
    <w:rsid w:val="000C491D"/>
    <w:rsid w:val="000C5B0A"/>
    <w:rsid w:val="000C5C7D"/>
    <w:rsid w:val="000C6C6A"/>
    <w:rsid w:val="000C7070"/>
    <w:rsid w:val="000C75C5"/>
    <w:rsid w:val="000C7F35"/>
    <w:rsid w:val="000D1207"/>
    <w:rsid w:val="000D1BAA"/>
    <w:rsid w:val="000D1CE9"/>
    <w:rsid w:val="000D1FDA"/>
    <w:rsid w:val="000D2E4A"/>
    <w:rsid w:val="000D30BF"/>
    <w:rsid w:val="000D3E22"/>
    <w:rsid w:val="000D5BD9"/>
    <w:rsid w:val="000D5F61"/>
    <w:rsid w:val="000D62AB"/>
    <w:rsid w:val="000E03A9"/>
    <w:rsid w:val="000E1E81"/>
    <w:rsid w:val="000E3944"/>
    <w:rsid w:val="000E3E7B"/>
    <w:rsid w:val="000E4D68"/>
    <w:rsid w:val="000E5602"/>
    <w:rsid w:val="000E5BC7"/>
    <w:rsid w:val="000E6B51"/>
    <w:rsid w:val="000F0E44"/>
    <w:rsid w:val="000F114C"/>
    <w:rsid w:val="000F29D7"/>
    <w:rsid w:val="000F2D1E"/>
    <w:rsid w:val="000F3CDF"/>
    <w:rsid w:val="000F3D39"/>
    <w:rsid w:val="000F417C"/>
    <w:rsid w:val="000F4BFA"/>
    <w:rsid w:val="000F7397"/>
    <w:rsid w:val="001002DD"/>
    <w:rsid w:val="00100D1C"/>
    <w:rsid w:val="001035C5"/>
    <w:rsid w:val="00107B98"/>
    <w:rsid w:val="00107CC3"/>
    <w:rsid w:val="0011012C"/>
    <w:rsid w:val="001109F4"/>
    <w:rsid w:val="00111DA3"/>
    <w:rsid w:val="00113DBE"/>
    <w:rsid w:val="00114399"/>
    <w:rsid w:val="00115138"/>
    <w:rsid w:val="0011636F"/>
    <w:rsid w:val="00117792"/>
    <w:rsid w:val="001204EE"/>
    <w:rsid w:val="00121611"/>
    <w:rsid w:val="00122CBA"/>
    <w:rsid w:val="00123560"/>
    <w:rsid w:val="00123580"/>
    <w:rsid w:val="00123939"/>
    <w:rsid w:val="00123E9D"/>
    <w:rsid w:val="00124E03"/>
    <w:rsid w:val="00130CC4"/>
    <w:rsid w:val="001336A2"/>
    <w:rsid w:val="001347A6"/>
    <w:rsid w:val="00135E83"/>
    <w:rsid w:val="00140687"/>
    <w:rsid w:val="001410B9"/>
    <w:rsid w:val="00141F3E"/>
    <w:rsid w:val="001426F0"/>
    <w:rsid w:val="00142ECF"/>
    <w:rsid w:val="00142F62"/>
    <w:rsid w:val="0014479A"/>
    <w:rsid w:val="00145292"/>
    <w:rsid w:val="00145EB1"/>
    <w:rsid w:val="00146559"/>
    <w:rsid w:val="001469C7"/>
    <w:rsid w:val="00146D52"/>
    <w:rsid w:val="00146DA3"/>
    <w:rsid w:val="00146E93"/>
    <w:rsid w:val="00147728"/>
    <w:rsid w:val="00151E52"/>
    <w:rsid w:val="0015585F"/>
    <w:rsid w:val="001566A3"/>
    <w:rsid w:val="001571EE"/>
    <w:rsid w:val="00157717"/>
    <w:rsid w:val="00160F6E"/>
    <w:rsid w:val="00163037"/>
    <w:rsid w:val="00163466"/>
    <w:rsid w:val="0016348B"/>
    <w:rsid w:val="001636B5"/>
    <w:rsid w:val="0016431E"/>
    <w:rsid w:val="001656CE"/>
    <w:rsid w:val="00170982"/>
    <w:rsid w:val="001738BA"/>
    <w:rsid w:val="00173A3A"/>
    <w:rsid w:val="001762EE"/>
    <w:rsid w:val="001763B9"/>
    <w:rsid w:val="001773D3"/>
    <w:rsid w:val="00177CB2"/>
    <w:rsid w:val="001831DB"/>
    <w:rsid w:val="001852D2"/>
    <w:rsid w:val="00185518"/>
    <w:rsid w:val="001864C7"/>
    <w:rsid w:val="00187BE9"/>
    <w:rsid w:val="001900A5"/>
    <w:rsid w:val="001912F1"/>
    <w:rsid w:val="00192142"/>
    <w:rsid w:val="001925B6"/>
    <w:rsid w:val="00192800"/>
    <w:rsid w:val="00192E82"/>
    <w:rsid w:val="00195209"/>
    <w:rsid w:val="001964D7"/>
    <w:rsid w:val="00196580"/>
    <w:rsid w:val="00196C35"/>
    <w:rsid w:val="00197971"/>
    <w:rsid w:val="00197C10"/>
    <w:rsid w:val="00197F9B"/>
    <w:rsid w:val="001A105A"/>
    <w:rsid w:val="001A262F"/>
    <w:rsid w:val="001A2C4B"/>
    <w:rsid w:val="001A2D4E"/>
    <w:rsid w:val="001A34B4"/>
    <w:rsid w:val="001A4178"/>
    <w:rsid w:val="001A43C6"/>
    <w:rsid w:val="001A46D1"/>
    <w:rsid w:val="001A4C3C"/>
    <w:rsid w:val="001A673E"/>
    <w:rsid w:val="001B0918"/>
    <w:rsid w:val="001B1E47"/>
    <w:rsid w:val="001B2517"/>
    <w:rsid w:val="001B4DCE"/>
    <w:rsid w:val="001B55EA"/>
    <w:rsid w:val="001B6463"/>
    <w:rsid w:val="001B7AB4"/>
    <w:rsid w:val="001C0915"/>
    <w:rsid w:val="001C1984"/>
    <w:rsid w:val="001C246E"/>
    <w:rsid w:val="001C2DC9"/>
    <w:rsid w:val="001C3DA1"/>
    <w:rsid w:val="001D0868"/>
    <w:rsid w:val="001D1B05"/>
    <w:rsid w:val="001D38CC"/>
    <w:rsid w:val="001D5352"/>
    <w:rsid w:val="001D5EED"/>
    <w:rsid w:val="001D6D93"/>
    <w:rsid w:val="001D7691"/>
    <w:rsid w:val="001D7C39"/>
    <w:rsid w:val="001D7EEF"/>
    <w:rsid w:val="001E235B"/>
    <w:rsid w:val="001E3BD3"/>
    <w:rsid w:val="001E3DC6"/>
    <w:rsid w:val="001E4EBB"/>
    <w:rsid w:val="001E60EE"/>
    <w:rsid w:val="001E6AB4"/>
    <w:rsid w:val="001F01EC"/>
    <w:rsid w:val="001F20AC"/>
    <w:rsid w:val="001F2415"/>
    <w:rsid w:val="001F2D6F"/>
    <w:rsid w:val="001F4895"/>
    <w:rsid w:val="001F4EA3"/>
    <w:rsid w:val="001F5CA9"/>
    <w:rsid w:val="001F6D0F"/>
    <w:rsid w:val="001F7273"/>
    <w:rsid w:val="001F7930"/>
    <w:rsid w:val="002005FD"/>
    <w:rsid w:val="00200F6F"/>
    <w:rsid w:val="0020239D"/>
    <w:rsid w:val="00203D3E"/>
    <w:rsid w:val="00204C2A"/>
    <w:rsid w:val="002059EC"/>
    <w:rsid w:val="00207CCD"/>
    <w:rsid w:val="0021018F"/>
    <w:rsid w:val="00210EDB"/>
    <w:rsid w:val="002116AF"/>
    <w:rsid w:val="00211A8D"/>
    <w:rsid w:val="002130FD"/>
    <w:rsid w:val="00213BAE"/>
    <w:rsid w:val="00213E2A"/>
    <w:rsid w:val="00214CE1"/>
    <w:rsid w:val="002157C1"/>
    <w:rsid w:val="00220729"/>
    <w:rsid w:val="0022151C"/>
    <w:rsid w:val="00221AC8"/>
    <w:rsid w:val="00222770"/>
    <w:rsid w:val="00224A7A"/>
    <w:rsid w:val="0023336F"/>
    <w:rsid w:val="00233AB5"/>
    <w:rsid w:val="002352FC"/>
    <w:rsid w:val="00235F25"/>
    <w:rsid w:val="00236DC7"/>
    <w:rsid w:val="0024005F"/>
    <w:rsid w:val="00241720"/>
    <w:rsid w:val="00241F65"/>
    <w:rsid w:val="002429D7"/>
    <w:rsid w:val="00243151"/>
    <w:rsid w:val="00243A52"/>
    <w:rsid w:val="002442AD"/>
    <w:rsid w:val="00256326"/>
    <w:rsid w:val="0025654C"/>
    <w:rsid w:val="00256AB2"/>
    <w:rsid w:val="00263331"/>
    <w:rsid w:val="00263A20"/>
    <w:rsid w:val="00264CF4"/>
    <w:rsid w:val="00264D12"/>
    <w:rsid w:val="00265B27"/>
    <w:rsid w:val="00265EC0"/>
    <w:rsid w:val="00267078"/>
    <w:rsid w:val="00274A71"/>
    <w:rsid w:val="00275E7F"/>
    <w:rsid w:val="00277125"/>
    <w:rsid w:val="00277C18"/>
    <w:rsid w:val="00280EB2"/>
    <w:rsid w:val="0028115B"/>
    <w:rsid w:val="00281847"/>
    <w:rsid w:val="0028627A"/>
    <w:rsid w:val="0028631B"/>
    <w:rsid w:val="0028710C"/>
    <w:rsid w:val="00287358"/>
    <w:rsid w:val="00287D5F"/>
    <w:rsid w:val="002942D5"/>
    <w:rsid w:val="00295A33"/>
    <w:rsid w:val="002977B1"/>
    <w:rsid w:val="002A4532"/>
    <w:rsid w:val="002A66D5"/>
    <w:rsid w:val="002A79B4"/>
    <w:rsid w:val="002A7FA2"/>
    <w:rsid w:val="002B0A11"/>
    <w:rsid w:val="002B202F"/>
    <w:rsid w:val="002B2292"/>
    <w:rsid w:val="002B2602"/>
    <w:rsid w:val="002B3213"/>
    <w:rsid w:val="002B39DE"/>
    <w:rsid w:val="002B4B7A"/>
    <w:rsid w:val="002B6214"/>
    <w:rsid w:val="002B63E5"/>
    <w:rsid w:val="002B6434"/>
    <w:rsid w:val="002B7A6D"/>
    <w:rsid w:val="002B7DF8"/>
    <w:rsid w:val="002C0848"/>
    <w:rsid w:val="002C0E73"/>
    <w:rsid w:val="002C1172"/>
    <w:rsid w:val="002C1773"/>
    <w:rsid w:val="002C199E"/>
    <w:rsid w:val="002C1CE4"/>
    <w:rsid w:val="002C4405"/>
    <w:rsid w:val="002C4F6E"/>
    <w:rsid w:val="002C67E5"/>
    <w:rsid w:val="002D1A3A"/>
    <w:rsid w:val="002D3B74"/>
    <w:rsid w:val="002D57E2"/>
    <w:rsid w:val="002D7049"/>
    <w:rsid w:val="002E0CFC"/>
    <w:rsid w:val="002E151D"/>
    <w:rsid w:val="002E279E"/>
    <w:rsid w:val="002E4212"/>
    <w:rsid w:val="002E4B0B"/>
    <w:rsid w:val="002E4E2C"/>
    <w:rsid w:val="002E55F5"/>
    <w:rsid w:val="002E5A3D"/>
    <w:rsid w:val="002E5B90"/>
    <w:rsid w:val="002E60D7"/>
    <w:rsid w:val="002E6DA1"/>
    <w:rsid w:val="002E71BB"/>
    <w:rsid w:val="002F27B8"/>
    <w:rsid w:val="002F2EAD"/>
    <w:rsid w:val="002F33A1"/>
    <w:rsid w:val="002F3655"/>
    <w:rsid w:val="002F3A43"/>
    <w:rsid w:val="002F4B3B"/>
    <w:rsid w:val="002F68C4"/>
    <w:rsid w:val="002F7407"/>
    <w:rsid w:val="003013EB"/>
    <w:rsid w:val="0030169E"/>
    <w:rsid w:val="00301B87"/>
    <w:rsid w:val="00305CCD"/>
    <w:rsid w:val="0030651B"/>
    <w:rsid w:val="00306782"/>
    <w:rsid w:val="00307562"/>
    <w:rsid w:val="00310F98"/>
    <w:rsid w:val="00311080"/>
    <w:rsid w:val="003112EB"/>
    <w:rsid w:val="003150E6"/>
    <w:rsid w:val="00316DA1"/>
    <w:rsid w:val="00322E87"/>
    <w:rsid w:val="00323ACE"/>
    <w:rsid w:val="003241EF"/>
    <w:rsid w:val="00324789"/>
    <w:rsid w:val="00324BF4"/>
    <w:rsid w:val="00325115"/>
    <w:rsid w:val="00327326"/>
    <w:rsid w:val="00327537"/>
    <w:rsid w:val="00327A65"/>
    <w:rsid w:val="0033258A"/>
    <w:rsid w:val="00332B5A"/>
    <w:rsid w:val="00332F46"/>
    <w:rsid w:val="003336F0"/>
    <w:rsid w:val="00335131"/>
    <w:rsid w:val="00341070"/>
    <w:rsid w:val="0034430D"/>
    <w:rsid w:val="003460E5"/>
    <w:rsid w:val="003461EA"/>
    <w:rsid w:val="00346384"/>
    <w:rsid w:val="003468A3"/>
    <w:rsid w:val="0034733A"/>
    <w:rsid w:val="003475DC"/>
    <w:rsid w:val="0035083B"/>
    <w:rsid w:val="003509A8"/>
    <w:rsid w:val="00352E51"/>
    <w:rsid w:val="0035540F"/>
    <w:rsid w:val="0035673F"/>
    <w:rsid w:val="00357A9F"/>
    <w:rsid w:val="00364183"/>
    <w:rsid w:val="00365C71"/>
    <w:rsid w:val="00367AAE"/>
    <w:rsid w:val="0037015E"/>
    <w:rsid w:val="0037249B"/>
    <w:rsid w:val="00373B61"/>
    <w:rsid w:val="00375CCB"/>
    <w:rsid w:val="0037647B"/>
    <w:rsid w:val="0037732B"/>
    <w:rsid w:val="003812C6"/>
    <w:rsid w:val="00381850"/>
    <w:rsid w:val="00381DB8"/>
    <w:rsid w:val="00382AC1"/>
    <w:rsid w:val="00383EBD"/>
    <w:rsid w:val="0038517F"/>
    <w:rsid w:val="00392573"/>
    <w:rsid w:val="00394A17"/>
    <w:rsid w:val="00396759"/>
    <w:rsid w:val="003973AA"/>
    <w:rsid w:val="00397B5E"/>
    <w:rsid w:val="003A15BC"/>
    <w:rsid w:val="003A482A"/>
    <w:rsid w:val="003A51F4"/>
    <w:rsid w:val="003A77FF"/>
    <w:rsid w:val="003A7CDD"/>
    <w:rsid w:val="003B0D46"/>
    <w:rsid w:val="003B144D"/>
    <w:rsid w:val="003B2EBF"/>
    <w:rsid w:val="003B2FDF"/>
    <w:rsid w:val="003B431A"/>
    <w:rsid w:val="003B63A3"/>
    <w:rsid w:val="003B7585"/>
    <w:rsid w:val="003C15DB"/>
    <w:rsid w:val="003C4243"/>
    <w:rsid w:val="003C6427"/>
    <w:rsid w:val="003C6AC2"/>
    <w:rsid w:val="003D130B"/>
    <w:rsid w:val="003D4500"/>
    <w:rsid w:val="003D5692"/>
    <w:rsid w:val="003D5C2F"/>
    <w:rsid w:val="003D602E"/>
    <w:rsid w:val="003D6C6F"/>
    <w:rsid w:val="003D6FF6"/>
    <w:rsid w:val="003D7BF7"/>
    <w:rsid w:val="003E1708"/>
    <w:rsid w:val="003E181B"/>
    <w:rsid w:val="003E2DF9"/>
    <w:rsid w:val="003E4962"/>
    <w:rsid w:val="003E6474"/>
    <w:rsid w:val="003E7F6A"/>
    <w:rsid w:val="003F01D3"/>
    <w:rsid w:val="003F0E2F"/>
    <w:rsid w:val="003F1877"/>
    <w:rsid w:val="003F1F1E"/>
    <w:rsid w:val="003F389E"/>
    <w:rsid w:val="003F3D9E"/>
    <w:rsid w:val="003F44ED"/>
    <w:rsid w:val="003F6586"/>
    <w:rsid w:val="003F7002"/>
    <w:rsid w:val="004002DA"/>
    <w:rsid w:val="0040035F"/>
    <w:rsid w:val="00402C6C"/>
    <w:rsid w:val="00402FB3"/>
    <w:rsid w:val="00403CB3"/>
    <w:rsid w:val="004058D4"/>
    <w:rsid w:val="00407073"/>
    <w:rsid w:val="004076E5"/>
    <w:rsid w:val="004079DB"/>
    <w:rsid w:val="00407D2A"/>
    <w:rsid w:val="004108A8"/>
    <w:rsid w:val="00410E58"/>
    <w:rsid w:val="0041107D"/>
    <w:rsid w:val="00412C05"/>
    <w:rsid w:val="004139F0"/>
    <w:rsid w:val="00413AE0"/>
    <w:rsid w:val="00413B6A"/>
    <w:rsid w:val="0041478C"/>
    <w:rsid w:val="004149B8"/>
    <w:rsid w:val="00414B89"/>
    <w:rsid w:val="00414CA8"/>
    <w:rsid w:val="004154D0"/>
    <w:rsid w:val="0041589C"/>
    <w:rsid w:val="004169C2"/>
    <w:rsid w:val="00417A33"/>
    <w:rsid w:val="004206D3"/>
    <w:rsid w:val="0042088C"/>
    <w:rsid w:val="00421680"/>
    <w:rsid w:val="004217C2"/>
    <w:rsid w:val="00421E43"/>
    <w:rsid w:val="00422D1F"/>
    <w:rsid w:val="0042483F"/>
    <w:rsid w:val="0042666D"/>
    <w:rsid w:val="004300CA"/>
    <w:rsid w:val="0043082E"/>
    <w:rsid w:val="00431100"/>
    <w:rsid w:val="004316E7"/>
    <w:rsid w:val="004322CE"/>
    <w:rsid w:val="00432790"/>
    <w:rsid w:val="00432D68"/>
    <w:rsid w:val="004352A0"/>
    <w:rsid w:val="00441CE2"/>
    <w:rsid w:val="004421D5"/>
    <w:rsid w:val="00442F81"/>
    <w:rsid w:val="004436D2"/>
    <w:rsid w:val="00443966"/>
    <w:rsid w:val="004453AD"/>
    <w:rsid w:val="00445916"/>
    <w:rsid w:val="004465B3"/>
    <w:rsid w:val="0045005A"/>
    <w:rsid w:val="004513A6"/>
    <w:rsid w:val="00452254"/>
    <w:rsid w:val="00453FFB"/>
    <w:rsid w:val="00454104"/>
    <w:rsid w:val="00454217"/>
    <w:rsid w:val="00454384"/>
    <w:rsid w:val="0045480D"/>
    <w:rsid w:val="004549BC"/>
    <w:rsid w:val="004559B2"/>
    <w:rsid w:val="00456800"/>
    <w:rsid w:val="0046072E"/>
    <w:rsid w:val="00460CBE"/>
    <w:rsid w:val="00462C32"/>
    <w:rsid w:val="00465AFA"/>
    <w:rsid w:val="0046658E"/>
    <w:rsid w:val="004667D3"/>
    <w:rsid w:val="00466917"/>
    <w:rsid w:val="004669F7"/>
    <w:rsid w:val="004672CF"/>
    <w:rsid w:val="00467EE6"/>
    <w:rsid w:val="0047047E"/>
    <w:rsid w:val="00470F6F"/>
    <w:rsid w:val="0047401A"/>
    <w:rsid w:val="00474436"/>
    <w:rsid w:val="004745C1"/>
    <w:rsid w:val="00476071"/>
    <w:rsid w:val="004777C8"/>
    <w:rsid w:val="00477EC0"/>
    <w:rsid w:val="00481503"/>
    <w:rsid w:val="0048269D"/>
    <w:rsid w:val="00483E26"/>
    <w:rsid w:val="00484296"/>
    <w:rsid w:val="00484FAF"/>
    <w:rsid w:val="00485028"/>
    <w:rsid w:val="00485044"/>
    <w:rsid w:val="004850BA"/>
    <w:rsid w:val="00485577"/>
    <w:rsid w:val="00485DD3"/>
    <w:rsid w:val="00485ED6"/>
    <w:rsid w:val="00486260"/>
    <w:rsid w:val="00486790"/>
    <w:rsid w:val="00487898"/>
    <w:rsid w:val="00487C8D"/>
    <w:rsid w:val="00490BEE"/>
    <w:rsid w:val="00491863"/>
    <w:rsid w:val="00491CE1"/>
    <w:rsid w:val="004921BC"/>
    <w:rsid w:val="0049329D"/>
    <w:rsid w:val="00493F21"/>
    <w:rsid w:val="00493F42"/>
    <w:rsid w:val="00493FDD"/>
    <w:rsid w:val="00495835"/>
    <w:rsid w:val="00495B6A"/>
    <w:rsid w:val="004960AB"/>
    <w:rsid w:val="00496418"/>
    <w:rsid w:val="00496BDA"/>
    <w:rsid w:val="00496C0C"/>
    <w:rsid w:val="00497C37"/>
    <w:rsid w:val="004A2DA8"/>
    <w:rsid w:val="004A3D8F"/>
    <w:rsid w:val="004A4FD2"/>
    <w:rsid w:val="004B1B27"/>
    <w:rsid w:val="004C0401"/>
    <w:rsid w:val="004C2907"/>
    <w:rsid w:val="004C3AE9"/>
    <w:rsid w:val="004C4C0A"/>
    <w:rsid w:val="004C666C"/>
    <w:rsid w:val="004C6E77"/>
    <w:rsid w:val="004C6ED1"/>
    <w:rsid w:val="004D03DA"/>
    <w:rsid w:val="004D0666"/>
    <w:rsid w:val="004D28E0"/>
    <w:rsid w:val="004D28F4"/>
    <w:rsid w:val="004D3467"/>
    <w:rsid w:val="004D3F00"/>
    <w:rsid w:val="004D410B"/>
    <w:rsid w:val="004D5E12"/>
    <w:rsid w:val="004D62F3"/>
    <w:rsid w:val="004D63CF"/>
    <w:rsid w:val="004D771A"/>
    <w:rsid w:val="004E12A0"/>
    <w:rsid w:val="004E1E1B"/>
    <w:rsid w:val="004E2671"/>
    <w:rsid w:val="004E32B1"/>
    <w:rsid w:val="004E41FE"/>
    <w:rsid w:val="004E5142"/>
    <w:rsid w:val="004E59F8"/>
    <w:rsid w:val="004E6D11"/>
    <w:rsid w:val="004E7B69"/>
    <w:rsid w:val="004F0B15"/>
    <w:rsid w:val="004F1EBE"/>
    <w:rsid w:val="004F2AD9"/>
    <w:rsid w:val="004F326B"/>
    <w:rsid w:val="004F47A0"/>
    <w:rsid w:val="004F4F30"/>
    <w:rsid w:val="004F6919"/>
    <w:rsid w:val="004F6D75"/>
    <w:rsid w:val="004F7BFA"/>
    <w:rsid w:val="0050063C"/>
    <w:rsid w:val="0050091A"/>
    <w:rsid w:val="005020B8"/>
    <w:rsid w:val="00502FF4"/>
    <w:rsid w:val="005036B5"/>
    <w:rsid w:val="00503E7F"/>
    <w:rsid w:val="00505BA1"/>
    <w:rsid w:val="00506020"/>
    <w:rsid w:val="00506CA2"/>
    <w:rsid w:val="005103F1"/>
    <w:rsid w:val="005108DD"/>
    <w:rsid w:val="0051163C"/>
    <w:rsid w:val="00511F1F"/>
    <w:rsid w:val="00512568"/>
    <w:rsid w:val="005140C2"/>
    <w:rsid w:val="00514F26"/>
    <w:rsid w:val="00515210"/>
    <w:rsid w:val="00516931"/>
    <w:rsid w:val="005174A1"/>
    <w:rsid w:val="005208FA"/>
    <w:rsid w:val="00520EAA"/>
    <w:rsid w:val="00522BB9"/>
    <w:rsid w:val="00523846"/>
    <w:rsid w:val="00524211"/>
    <w:rsid w:val="00525E50"/>
    <w:rsid w:val="005302A5"/>
    <w:rsid w:val="0053141C"/>
    <w:rsid w:val="00532D6F"/>
    <w:rsid w:val="00534073"/>
    <w:rsid w:val="00537491"/>
    <w:rsid w:val="00537F41"/>
    <w:rsid w:val="005409AF"/>
    <w:rsid w:val="00540A02"/>
    <w:rsid w:val="00541029"/>
    <w:rsid w:val="005414A7"/>
    <w:rsid w:val="00541CFB"/>
    <w:rsid w:val="00542D01"/>
    <w:rsid w:val="00546521"/>
    <w:rsid w:val="00550561"/>
    <w:rsid w:val="00551513"/>
    <w:rsid w:val="00552F17"/>
    <w:rsid w:val="005533AB"/>
    <w:rsid w:val="0055512E"/>
    <w:rsid w:val="005551D6"/>
    <w:rsid w:val="00555A22"/>
    <w:rsid w:val="00555FFA"/>
    <w:rsid w:val="00556531"/>
    <w:rsid w:val="005565D9"/>
    <w:rsid w:val="00557FD3"/>
    <w:rsid w:val="005608E3"/>
    <w:rsid w:val="00560C53"/>
    <w:rsid w:val="00561CB6"/>
    <w:rsid w:val="00562E24"/>
    <w:rsid w:val="00563C00"/>
    <w:rsid w:val="00566164"/>
    <w:rsid w:val="00567F77"/>
    <w:rsid w:val="00582245"/>
    <w:rsid w:val="0058244F"/>
    <w:rsid w:val="00584BA8"/>
    <w:rsid w:val="005852B8"/>
    <w:rsid w:val="005856C8"/>
    <w:rsid w:val="0058591D"/>
    <w:rsid w:val="0058609E"/>
    <w:rsid w:val="00590940"/>
    <w:rsid w:val="00591442"/>
    <w:rsid w:val="00595732"/>
    <w:rsid w:val="00595C37"/>
    <w:rsid w:val="00597EDD"/>
    <w:rsid w:val="005A11BF"/>
    <w:rsid w:val="005A1FFE"/>
    <w:rsid w:val="005A22D3"/>
    <w:rsid w:val="005A272A"/>
    <w:rsid w:val="005A365F"/>
    <w:rsid w:val="005A36D2"/>
    <w:rsid w:val="005A42CD"/>
    <w:rsid w:val="005A453D"/>
    <w:rsid w:val="005A4D5C"/>
    <w:rsid w:val="005A620F"/>
    <w:rsid w:val="005A74C6"/>
    <w:rsid w:val="005B0127"/>
    <w:rsid w:val="005B0181"/>
    <w:rsid w:val="005B16E5"/>
    <w:rsid w:val="005B2709"/>
    <w:rsid w:val="005B2991"/>
    <w:rsid w:val="005B3E0B"/>
    <w:rsid w:val="005B488D"/>
    <w:rsid w:val="005B5EE0"/>
    <w:rsid w:val="005B6319"/>
    <w:rsid w:val="005C1A87"/>
    <w:rsid w:val="005C35A4"/>
    <w:rsid w:val="005C40C1"/>
    <w:rsid w:val="005D14C8"/>
    <w:rsid w:val="005D189D"/>
    <w:rsid w:val="005D4CDE"/>
    <w:rsid w:val="005E11B6"/>
    <w:rsid w:val="005E1D73"/>
    <w:rsid w:val="005E21D8"/>
    <w:rsid w:val="005E385E"/>
    <w:rsid w:val="005E5019"/>
    <w:rsid w:val="005E74A3"/>
    <w:rsid w:val="005F042A"/>
    <w:rsid w:val="005F07AC"/>
    <w:rsid w:val="005F0EA6"/>
    <w:rsid w:val="005F1567"/>
    <w:rsid w:val="005F197A"/>
    <w:rsid w:val="005F2FF2"/>
    <w:rsid w:val="005F397E"/>
    <w:rsid w:val="005F524C"/>
    <w:rsid w:val="0060143D"/>
    <w:rsid w:val="00602E4E"/>
    <w:rsid w:val="00602FDE"/>
    <w:rsid w:val="006034BB"/>
    <w:rsid w:val="00605CC8"/>
    <w:rsid w:val="0060654A"/>
    <w:rsid w:val="00606B36"/>
    <w:rsid w:val="00611D24"/>
    <w:rsid w:val="00613408"/>
    <w:rsid w:val="006150E2"/>
    <w:rsid w:val="00615A00"/>
    <w:rsid w:val="00617489"/>
    <w:rsid w:val="006206A2"/>
    <w:rsid w:val="00620C67"/>
    <w:rsid w:val="00622186"/>
    <w:rsid w:val="00623D31"/>
    <w:rsid w:val="00626A46"/>
    <w:rsid w:val="00626BFE"/>
    <w:rsid w:val="006274EB"/>
    <w:rsid w:val="00627D77"/>
    <w:rsid w:val="00630040"/>
    <w:rsid w:val="006302E4"/>
    <w:rsid w:val="00631876"/>
    <w:rsid w:val="00631C13"/>
    <w:rsid w:val="00631C5E"/>
    <w:rsid w:val="00632BC6"/>
    <w:rsid w:val="006374A8"/>
    <w:rsid w:val="00640536"/>
    <w:rsid w:val="00643F0B"/>
    <w:rsid w:val="00644344"/>
    <w:rsid w:val="00644F9E"/>
    <w:rsid w:val="00645AA4"/>
    <w:rsid w:val="00645ED2"/>
    <w:rsid w:val="006463E7"/>
    <w:rsid w:val="0064737A"/>
    <w:rsid w:val="006505F8"/>
    <w:rsid w:val="006507F1"/>
    <w:rsid w:val="00650D3A"/>
    <w:rsid w:val="00650E33"/>
    <w:rsid w:val="00651BDB"/>
    <w:rsid w:val="00652BB5"/>
    <w:rsid w:val="00657306"/>
    <w:rsid w:val="00663518"/>
    <w:rsid w:val="0066432E"/>
    <w:rsid w:val="006656B1"/>
    <w:rsid w:val="0066726D"/>
    <w:rsid w:val="00667427"/>
    <w:rsid w:val="006678D5"/>
    <w:rsid w:val="0067277A"/>
    <w:rsid w:val="00672D7A"/>
    <w:rsid w:val="00673F66"/>
    <w:rsid w:val="00674506"/>
    <w:rsid w:val="00680E7B"/>
    <w:rsid w:val="00680EE8"/>
    <w:rsid w:val="00681DF8"/>
    <w:rsid w:val="00683BF6"/>
    <w:rsid w:val="006846FC"/>
    <w:rsid w:val="00684F54"/>
    <w:rsid w:val="006853B7"/>
    <w:rsid w:val="006877B6"/>
    <w:rsid w:val="00687AA2"/>
    <w:rsid w:val="00690E78"/>
    <w:rsid w:val="006925B0"/>
    <w:rsid w:val="006936FE"/>
    <w:rsid w:val="0069589B"/>
    <w:rsid w:val="00695A4F"/>
    <w:rsid w:val="006A0C6C"/>
    <w:rsid w:val="006A0D23"/>
    <w:rsid w:val="006A1793"/>
    <w:rsid w:val="006A25F1"/>
    <w:rsid w:val="006A3842"/>
    <w:rsid w:val="006A3F3C"/>
    <w:rsid w:val="006A4D8C"/>
    <w:rsid w:val="006A666A"/>
    <w:rsid w:val="006B0EA8"/>
    <w:rsid w:val="006B1A4D"/>
    <w:rsid w:val="006B258D"/>
    <w:rsid w:val="006B440E"/>
    <w:rsid w:val="006B5B43"/>
    <w:rsid w:val="006C10B6"/>
    <w:rsid w:val="006C1A43"/>
    <w:rsid w:val="006C1B5B"/>
    <w:rsid w:val="006C1C97"/>
    <w:rsid w:val="006C1D34"/>
    <w:rsid w:val="006C7813"/>
    <w:rsid w:val="006D16DD"/>
    <w:rsid w:val="006D1716"/>
    <w:rsid w:val="006D2D94"/>
    <w:rsid w:val="006D3700"/>
    <w:rsid w:val="006D47CE"/>
    <w:rsid w:val="006D5E4B"/>
    <w:rsid w:val="006D647D"/>
    <w:rsid w:val="006D7E3B"/>
    <w:rsid w:val="006E1701"/>
    <w:rsid w:val="006E2073"/>
    <w:rsid w:val="006E3A12"/>
    <w:rsid w:val="006E4273"/>
    <w:rsid w:val="006E5271"/>
    <w:rsid w:val="006E757A"/>
    <w:rsid w:val="006F030D"/>
    <w:rsid w:val="006F07D7"/>
    <w:rsid w:val="006F2A64"/>
    <w:rsid w:val="006F3982"/>
    <w:rsid w:val="006F47B5"/>
    <w:rsid w:val="006F5A85"/>
    <w:rsid w:val="007003AD"/>
    <w:rsid w:val="00700896"/>
    <w:rsid w:val="00700A2D"/>
    <w:rsid w:val="00700EBD"/>
    <w:rsid w:val="00701258"/>
    <w:rsid w:val="00701824"/>
    <w:rsid w:val="00702B3F"/>
    <w:rsid w:val="00702DAB"/>
    <w:rsid w:val="00704964"/>
    <w:rsid w:val="007053D5"/>
    <w:rsid w:val="00707AF4"/>
    <w:rsid w:val="0071011B"/>
    <w:rsid w:val="00710426"/>
    <w:rsid w:val="0071050A"/>
    <w:rsid w:val="0071080B"/>
    <w:rsid w:val="0071088D"/>
    <w:rsid w:val="00711446"/>
    <w:rsid w:val="00714B4F"/>
    <w:rsid w:val="00714F59"/>
    <w:rsid w:val="00715BBA"/>
    <w:rsid w:val="00717308"/>
    <w:rsid w:val="00717BDA"/>
    <w:rsid w:val="00721DF1"/>
    <w:rsid w:val="00723488"/>
    <w:rsid w:val="007237D7"/>
    <w:rsid w:val="00725A9F"/>
    <w:rsid w:val="00727A26"/>
    <w:rsid w:val="00732BD1"/>
    <w:rsid w:val="00734731"/>
    <w:rsid w:val="00736320"/>
    <w:rsid w:val="00737592"/>
    <w:rsid w:val="007411D7"/>
    <w:rsid w:val="00741B0A"/>
    <w:rsid w:val="00742CF5"/>
    <w:rsid w:val="007434B3"/>
    <w:rsid w:val="0074449B"/>
    <w:rsid w:val="00745330"/>
    <w:rsid w:val="00747170"/>
    <w:rsid w:val="0075067C"/>
    <w:rsid w:val="00750D67"/>
    <w:rsid w:val="00751378"/>
    <w:rsid w:val="007526FC"/>
    <w:rsid w:val="00753558"/>
    <w:rsid w:val="007537B0"/>
    <w:rsid w:val="00756B32"/>
    <w:rsid w:val="00761A4A"/>
    <w:rsid w:val="00761AF9"/>
    <w:rsid w:val="007631CB"/>
    <w:rsid w:val="007634B9"/>
    <w:rsid w:val="007644EC"/>
    <w:rsid w:val="00765B3C"/>
    <w:rsid w:val="007664CE"/>
    <w:rsid w:val="007700C0"/>
    <w:rsid w:val="0077010B"/>
    <w:rsid w:val="00770473"/>
    <w:rsid w:val="00771064"/>
    <w:rsid w:val="0077144C"/>
    <w:rsid w:val="00772781"/>
    <w:rsid w:val="007752DD"/>
    <w:rsid w:val="00776AF3"/>
    <w:rsid w:val="00777C62"/>
    <w:rsid w:val="00780A56"/>
    <w:rsid w:val="007815F7"/>
    <w:rsid w:val="00782948"/>
    <w:rsid w:val="00783DF8"/>
    <w:rsid w:val="00784660"/>
    <w:rsid w:val="00784E08"/>
    <w:rsid w:val="00786050"/>
    <w:rsid w:val="00786DE2"/>
    <w:rsid w:val="00791E51"/>
    <w:rsid w:val="007935EF"/>
    <w:rsid w:val="00796EC7"/>
    <w:rsid w:val="007A07A9"/>
    <w:rsid w:val="007A2E9D"/>
    <w:rsid w:val="007A2F71"/>
    <w:rsid w:val="007A3B8D"/>
    <w:rsid w:val="007A565A"/>
    <w:rsid w:val="007A60FE"/>
    <w:rsid w:val="007A61A4"/>
    <w:rsid w:val="007A70A9"/>
    <w:rsid w:val="007B19EF"/>
    <w:rsid w:val="007B1CF1"/>
    <w:rsid w:val="007B1F29"/>
    <w:rsid w:val="007B22F1"/>
    <w:rsid w:val="007B322F"/>
    <w:rsid w:val="007B41DF"/>
    <w:rsid w:val="007B435C"/>
    <w:rsid w:val="007B492C"/>
    <w:rsid w:val="007B4CE2"/>
    <w:rsid w:val="007B5124"/>
    <w:rsid w:val="007B565D"/>
    <w:rsid w:val="007B5DC2"/>
    <w:rsid w:val="007B73BD"/>
    <w:rsid w:val="007C17B6"/>
    <w:rsid w:val="007C1C01"/>
    <w:rsid w:val="007C3ABA"/>
    <w:rsid w:val="007C426F"/>
    <w:rsid w:val="007C451E"/>
    <w:rsid w:val="007C5777"/>
    <w:rsid w:val="007C7EC2"/>
    <w:rsid w:val="007D0BEE"/>
    <w:rsid w:val="007D2FE7"/>
    <w:rsid w:val="007D496D"/>
    <w:rsid w:val="007D7312"/>
    <w:rsid w:val="007E0F2F"/>
    <w:rsid w:val="007E2679"/>
    <w:rsid w:val="007E3410"/>
    <w:rsid w:val="007E4E6D"/>
    <w:rsid w:val="007E580B"/>
    <w:rsid w:val="007E63D6"/>
    <w:rsid w:val="007E6694"/>
    <w:rsid w:val="007E67E9"/>
    <w:rsid w:val="007E6C22"/>
    <w:rsid w:val="007E6F25"/>
    <w:rsid w:val="007E76DE"/>
    <w:rsid w:val="007E7B47"/>
    <w:rsid w:val="007F038A"/>
    <w:rsid w:val="007F046D"/>
    <w:rsid w:val="007F0EFA"/>
    <w:rsid w:val="007F1928"/>
    <w:rsid w:val="007F2D26"/>
    <w:rsid w:val="007F450D"/>
    <w:rsid w:val="007F5467"/>
    <w:rsid w:val="007F59B4"/>
    <w:rsid w:val="007F7649"/>
    <w:rsid w:val="00800A6C"/>
    <w:rsid w:val="00801C02"/>
    <w:rsid w:val="00801EBF"/>
    <w:rsid w:val="008039FC"/>
    <w:rsid w:val="00804B34"/>
    <w:rsid w:val="00806F6C"/>
    <w:rsid w:val="00810277"/>
    <w:rsid w:val="00810B11"/>
    <w:rsid w:val="0081221D"/>
    <w:rsid w:val="0081236C"/>
    <w:rsid w:val="008136BE"/>
    <w:rsid w:val="00813A86"/>
    <w:rsid w:val="00815EE3"/>
    <w:rsid w:val="00816D51"/>
    <w:rsid w:val="00817868"/>
    <w:rsid w:val="008234FD"/>
    <w:rsid w:val="00824D2C"/>
    <w:rsid w:val="0082792B"/>
    <w:rsid w:val="00827F9C"/>
    <w:rsid w:val="008307F2"/>
    <w:rsid w:val="00830E59"/>
    <w:rsid w:val="00835B00"/>
    <w:rsid w:val="00836AF7"/>
    <w:rsid w:val="00837E9D"/>
    <w:rsid w:val="00840709"/>
    <w:rsid w:val="0084100A"/>
    <w:rsid w:val="00843CFF"/>
    <w:rsid w:val="0084546E"/>
    <w:rsid w:val="00851BC9"/>
    <w:rsid w:val="00851C32"/>
    <w:rsid w:val="00853131"/>
    <w:rsid w:val="00854C86"/>
    <w:rsid w:val="00855770"/>
    <w:rsid w:val="00856777"/>
    <w:rsid w:val="008568D6"/>
    <w:rsid w:val="00856CAD"/>
    <w:rsid w:val="00857351"/>
    <w:rsid w:val="0086146E"/>
    <w:rsid w:val="0086329C"/>
    <w:rsid w:val="0086560A"/>
    <w:rsid w:val="00866A28"/>
    <w:rsid w:val="0087104B"/>
    <w:rsid w:val="00871C0F"/>
    <w:rsid w:val="00871C81"/>
    <w:rsid w:val="00872BF3"/>
    <w:rsid w:val="008755FC"/>
    <w:rsid w:val="00876AA4"/>
    <w:rsid w:val="00877437"/>
    <w:rsid w:val="00880DAF"/>
    <w:rsid w:val="00880E14"/>
    <w:rsid w:val="008810C4"/>
    <w:rsid w:val="0088335A"/>
    <w:rsid w:val="00886CD1"/>
    <w:rsid w:val="00887307"/>
    <w:rsid w:val="00887955"/>
    <w:rsid w:val="00892B74"/>
    <w:rsid w:val="00892BA5"/>
    <w:rsid w:val="00894E66"/>
    <w:rsid w:val="008960BD"/>
    <w:rsid w:val="0089667C"/>
    <w:rsid w:val="00897C54"/>
    <w:rsid w:val="008A0E52"/>
    <w:rsid w:val="008A11DA"/>
    <w:rsid w:val="008A22CC"/>
    <w:rsid w:val="008A2348"/>
    <w:rsid w:val="008A3255"/>
    <w:rsid w:val="008A5832"/>
    <w:rsid w:val="008A585B"/>
    <w:rsid w:val="008A727A"/>
    <w:rsid w:val="008B0D35"/>
    <w:rsid w:val="008B1A84"/>
    <w:rsid w:val="008B201F"/>
    <w:rsid w:val="008B349A"/>
    <w:rsid w:val="008B5338"/>
    <w:rsid w:val="008B6A5B"/>
    <w:rsid w:val="008B7A9A"/>
    <w:rsid w:val="008B7E63"/>
    <w:rsid w:val="008C0056"/>
    <w:rsid w:val="008C06FD"/>
    <w:rsid w:val="008C0EDF"/>
    <w:rsid w:val="008C0EE6"/>
    <w:rsid w:val="008C1330"/>
    <w:rsid w:val="008C2458"/>
    <w:rsid w:val="008C3342"/>
    <w:rsid w:val="008C4518"/>
    <w:rsid w:val="008C5F65"/>
    <w:rsid w:val="008C6CA5"/>
    <w:rsid w:val="008C73D7"/>
    <w:rsid w:val="008D0118"/>
    <w:rsid w:val="008D046D"/>
    <w:rsid w:val="008D09BE"/>
    <w:rsid w:val="008D1569"/>
    <w:rsid w:val="008D49F4"/>
    <w:rsid w:val="008D7E95"/>
    <w:rsid w:val="008E00EF"/>
    <w:rsid w:val="008E2377"/>
    <w:rsid w:val="008E4F60"/>
    <w:rsid w:val="008E5DEE"/>
    <w:rsid w:val="008E637D"/>
    <w:rsid w:val="008E764E"/>
    <w:rsid w:val="008F0B75"/>
    <w:rsid w:val="008F2640"/>
    <w:rsid w:val="008F2EF8"/>
    <w:rsid w:val="008F2F40"/>
    <w:rsid w:val="008F2FA0"/>
    <w:rsid w:val="008F3FE7"/>
    <w:rsid w:val="008F410A"/>
    <w:rsid w:val="008F6597"/>
    <w:rsid w:val="008F6D82"/>
    <w:rsid w:val="008F7516"/>
    <w:rsid w:val="00900C67"/>
    <w:rsid w:val="0090141E"/>
    <w:rsid w:val="009027D2"/>
    <w:rsid w:val="009029A1"/>
    <w:rsid w:val="00903214"/>
    <w:rsid w:val="0090415A"/>
    <w:rsid w:val="00905872"/>
    <w:rsid w:val="00905AA0"/>
    <w:rsid w:val="00905FFE"/>
    <w:rsid w:val="00906089"/>
    <w:rsid w:val="00906997"/>
    <w:rsid w:val="00920E74"/>
    <w:rsid w:val="00922029"/>
    <w:rsid w:val="009222C1"/>
    <w:rsid w:val="009224BB"/>
    <w:rsid w:val="00923B39"/>
    <w:rsid w:val="009253B1"/>
    <w:rsid w:val="00930A0C"/>
    <w:rsid w:val="009317B7"/>
    <w:rsid w:val="009326DE"/>
    <w:rsid w:val="00932954"/>
    <w:rsid w:val="00933725"/>
    <w:rsid w:val="009359AF"/>
    <w:rsid w:val="00935B6C"/>
    <w:rsid w:val="00935C3A"/>
    <w:rsid w:val="00937053"/>
    <w:rsid w:val="0093791B"/>
    <w:rsid w:val="00937B34"/>
    <w:rsid w:val="00940828"/>
    <w:rsid w:val="00940DCB"/>
    <w:rsid w:val="00941144"/>
    <w:rsid w:val="00942F5A"/>
    <w:rsid w:val="00943632"/>
    <w:rsid w:val="00944E67"/>
    <w:rsid w:val="009450B1"/>
    <w:rsid w:val="00946685"/>
    <w:rsid w:val="00947D88"/>
    <w:rsid w:val="00947EC6"/>
    <w:rsid w:val="0095085E"/>
    <w:rsid w:val="009512EC"/>
    <w:rsid w:val="00951730"/>
    <w:rsid w:val="00951FF4"/>
    <w:rsid w:val="0095224F"/>
    <w:rsid w:val="0095318A"/>
    <w:rsid w:val="009533A4"/>
    <w:rsid w:val="0096083B"/>
    <w:rsid w:val="00960AAB"/>
    <w:rsid w:val="009618A6"/>
    <w:rsid w:val="00961DB0"/>
    <w:rsid w:val="0096277E"/>
    <w:rsid w:val="009654A6"/>
    <w:rsid w:val="009664ED"/>
    <w:rsid w:val="00967777"/>
    <w:rsid w:val="0097079E"/>
    <w:rsid w:val="00971A65"/>
    <w:rsid w:val="00971EC2"/>
    <w:rsid w:val="00973DF4"/>
    <w:rsid w:val="009747FE"/>
    <w:rsid w:val="00975DF5"/>
    <w:rsid w:val="00977515"/>
    <w:rsid w:val="0098066C"/>
    <w:rsid w:val="00982F8D"/>
    <w:rsid w:val="00983350"/>
    <w:rsid w:val="0098453F"/>
    <w:rsid w:val="00984EAB"/>
    <w:rsid w:val="00985230"/>
    <w:rsid w:val="00985745"/>
    <w:rsid w:val="009910D4"/>
    <w:rsid w:val="009953D9"/>
    <w:rsid w:val="00995C1D"/>
    <w:rsid w:val="00995F87"/>
    <w:rsid w:val="00996326"/>
    <w:rsid w:val="0099636B"/>
    <w:rsid w:val="00996DFF"/>
    <w:rsid w:val="00997697"/>
    <w:rsid w:val="00997B26"/>
    <w:rsid w:val="00997D95"/>
    <w:rsid w:val="009A0C5D"/>
    <w:rsid w:val="009A12A1"/>
    <w:rsid w:val="009A18DD"/>
    <w:rsid w:val="009A2128"/>
    <w:rsid w:val="009A241C"/>
    <w:rsid w:val="009A2BD9"/>
    <w:rsid w:val="009A3283"/>
    <w:rsid w:val="009B0088"/>
    <w:rsid w:val="009B0725"/>
    <w:rsid w:val="009B1980"/>
    <w:rsid w:val="009B2B8C"/>
    <w:rsid w:val="009B456B"/>
    <w:rsid w:val="009B4A5E"/>
    <w:rsid w:val="009B4EEC"/>
    <w:rsid w:val="009B524E"/>
    <w:rsid w:val="009B5EC7"/>
    <w:rsid w:val="009B5F5A"/>
    <w:rsid w:val="009B63B2"/>
    <w:rsid w:val="009B6A10"/>
    <w:rsid w:val="009B71FA"/>
    <w:rsid w:val="009B7AE1"/>
    <w:rsid w:val="009C0788"/>
    <w:rsid w:val="009C093F"/>
    <w:rsid w:val="009C3008"/>
    <w:rsid w:val="009C3B9D"/>
    <w:rsid w:val="009C5408"/>
    <w:rsid w:val="009C7822"/>
    <w:rsid w:val="009D0C81"/>
    <w:rsid w:val="009D0F62"/>
    <w:rsid w:val="009D1422"/>
    <w:rsid w:val="009D147D"/>
    <w:rsid w:val="009D152F"/>
    <w:rsid w:val="009D2C30"/>
    <w:rsid w:val="009D3656"/>
    <w:rsid w:val="009D645C"/>
    <w:rsid w:val="009E0481"/>
    <w:rsid w:val="009E0E07"/>
    <w:rsid w:val="009E2632"/>
    <w:rsid w:val="009E35EF"/>
    <w:rsid w:val="009E440D"/>
    <w:rsid w:val="009E48DA"/>
    <w:rsid w:val="009E5D63"/>
    <w:rsid w:val="009F127E"/>
    <w:rsid w:val="009F14A7"/>
    <w:rsid w:val="009F3BDF"/>
    <w:rsid w:val="009F3C17"/>
    <w:rsid w:val="009F6264"/>
    <w:rsid w:val="009F6890"/>
    <w:rsid w:val="009F6950"/>
    <w:rsid w:val="009F7265"/>
    <w:rsid w:val="009F78D1"/>
    <w:rsid w:val="00A006A5"/>
    <w:rsid w:val="00A00936"/>
    <w:rsid w:val="00A0373F"/>
    <w:rsid w:val="00A0431D"/>
    <w:rsid w:val="00A04FCC"/>
    <w:rsid w:val="00A05577"/>
    <w:rsid w:val="00A067BF"/>
    <w:rsid w:val="00A100E9"/>
    <w:rsid w:val="00A10B94"/>
    <w:rsid w:val="00A11A48"/>
    <w:rsid w:val="00A11C27"/>
    <w:rsid w:val="00A121E2"/>
    <w:rsid w:val="00A161D5"/>
    <w:rsid w:val="00A16439"/>
    <w:rsid w:val="00A16479"/>
    <w:rsid w:val="00A16750"/>
    <w:rsid w:val="00A17087"/>
    <w:rsid w:val="00A177DD"/>
    <w:rsid w:val="00A177E9"/>
    <w:rsid w:val="00A21475"/>
    <w:rsid w:val="00A21F63"/>
    <w:rsid w:val="00A227B4"/>
    <w:rsid w:val="00A22AD9"/>
    <w:rsid w:val="00A2333C"/>
    <w:rsid w:val="00A25AAF"/>
    <w:rsid w:val="00A2610E"/>
    <w:rsid w:val="00A272AB"/>
    <w:rsid w:val="00A274E0"/>
    <w:rsid w:val="00A27999"/>
    <w:rsid w:val="00A30858"/>
    <w:rsid w:val="00A308C3"/>
    <w:rsid w:val="00A31D6E"/>
    <w:rsid w:val="00A31F5A"/>
    <w:rsid w:val="00A336FC"/>
    <w:rsid w:val="00A372A5"/>
    <w:rsid w:val="00A37867"/>
    <w:rsid w:val="00A378E3"/>
    <w:rsid w:val="00A402FF"/>
    <w:rsid w:val="00A40E36"/>
    <w:rsid w:val="00A42F17"/>
    <w:rsid w:val="00A438A3"/>
    <w:rsid w:val="00A45557"/>
    <w:rsid w:val="00A4560B"/>
    <w:rsid w:val="00A4582D"/>
    <w:rsid w:val="00A45EF9"/>
    <w:rsid w:val="00A46510"/>
    <w:rsid w:val="00A47139"/>
    <w:rsid w:val="00A50ABB"/>
    <w:rsid w:val="00A51350"/>
    <w:rsid w:val="00A513FC"/>
    <w:rsid w:val="00A515E8"/>
    <w:rsid w:val="00A51A48"/>
    <w:rsid w:val="00A52F17"/>
    <w:rsid w:val="00A5344C"/>
    <w:rsid w:val="00A555AD"/>
    <w:rsid w:val="00A56B16"/>
    <w:rsid w:val="00A56FB6"/>
    <w:rsid w:val="00A57358"/>
    <w:rsid w:val="00A5738C"/>
    <w:rsid w:val="00A65D9E"/>
    <w:rsid w:val="00A665F5"/>
    <w:rsid w:val="00A66B98"/>
    <w:rsid w:val="00A6757C"/>
    <w:rsid w:val="00A7030A"/>
    <w:rsid w:val="00A72256"/>
    <w:rsid w:val="00A72FB5"/>
    <w:rsid w:val="00A730D3"/>
    <w:rsid w:val="00A733CB"/>
    <w:rsid w:val="00A73532"/>
    <w:rsid w:val="00A7441F"/>
    <w:rsid w:val="00A74C87"/>
    <w:rsid w:val="00A75E8B"/>
    <w:rsid w:val="00A765D9"/>
    <w:rsid w:val="00A7747A"/>
    <w:rsid w:val="00A7793A"/>
    <w:rsid w:val="00A80E29"/>
    <w:rsid w:val="00A817A8"/>
    <w:rsid w:val="00A83F76"/>
    <w:rsid w:val="00A84914"/>
    <w:rsid w:val="00A84982"/>
    <w:rsid w:val="00A877BE"/>
    <w:rsid w:val="00A90C2B"/>
    <w:rsid w:val="00A9208B"/>
    <w:rsid w:val="00A92613"/>
    <w:rsid w:val="00A92969"/>
    <w:rsid w:val="00A953F3"/>
    <w:rsid w:val="00A96ABE"/>
    <w:rsid w:val="00A96CF9"/>
    <w:rsid w:val="00A970C2"/>
    <w:rsid w:val="00A97C92"/>
    <w:rsid w:val="00AA01D6"/>
    <w:rsid w:val="00AA09EE"/>
    <w:rsid w:val="00AA18F6"/>
    <w:rsid w:val="00AA1F6A"/>
    <w:rsid w:val="00AA3683"/>
    <w:rsid w:val="00AA38B1"/>
    <w:rsid w:val="00AA3A34"/>
    <w:rsid w:val="00AA4688"/>
    <w:rsid w:val="00AA47EA"/>
    <w:rsid w:val="00AA4C3B"/>
    <w:rsid w:val="00AA7960"/>
    <w:rsid w:val="00AB19B5"/>
    <w:rsid w:val="00AB6736"/>
    <w:rsid w:val="00AB6CDF"/>
    <w:rsid w:val="00AB791B"/>
    <w:rsid w:val="00AC06BA"/>
    <w:rsid w:val="00AC0FB2"/>
    <w:rsid w:val="00AC4C13"/>
    <w:rsid w:val="00AC74D0"/>
    <w:rsid w:val="00AC7A9F"/>
    <w:rsid w:val="00AD14E7"/>
    <w:rsid w:val="00AD17E1"/>
    <w:rsid w:val="00AD2B5B"/>
    <w:rsid w:val="00AD2DA9"/>
    <w:rsid w:val="00AD3EB7"/>
    <w:rsid w:val="00AD4233"/>
    <w:rsid w:val="00AD5077"/>
    <w:rsid w:val="00AD52E8"/>
    <w:rsid w:val="00AD580B"/>
    <w:rsid w:val="00AD74E3"/>
    <w:rsid w:val="00AE15E4"/>
    <w:rsid w:val="00AE1A94"/>
    <w:rsid w:val="00AE338B"/>
    <w:rsid w:val="00AE4E63"/>
    <w:rsid w:val="00AE513C"/>
    <w:rsid w:val="00AE6EAD"/>
    <w:rsid w:val="00AF113F"/>
    <w:rsid w:val="00AF2C51"/>
    <w:rsid w:val="00AF3753"/>
    <w:rsid w:val="00AF3FE4"/>
    <w:rsid w:val="00AF4354"/>
    <w:rsid w:val="00AF5161"/>
    <w:rsid w:val="00AF7A7B"/>
    <w:rsid w:val="00AF7B42"/>
    <w:rsid w:val="00B031BB"/>
    <w:rsid w:val="00B04331"/>
    <w:rsid w:val="00B05ACD"/>
    <w:rsid w:val="00B05AD1"/>
    <w:rsid w:val="00B06226"/>
    <w:rsid w:val="00B10D02"/>
    <w:rsid w:val="00B1153D"/>
    <w:rsid w:val="00B11B8E"/>
    <w:rsid w:val="00B12EAE"/>
    <w:rsid w:val="00B1395B"/>
    <w:rsid w:val="00B146C2"/>
    <w:rsid w:val="00B161D5"/>
    <w:rsid w:val="00B176C0"/>
    <w:rsid w:val="00B17F93"/>
    <w:rsid w:val="00B2020C"/>
    <w:rsid w:val="00B208DA"/>
    <w:rsid w:val="00B21EC4"/>
    <w:rsid w:val="00B225F5"/>
    <w:rsid w:val="00B22B7C"/>
    <w:rsid w:val="00B279A0"/>
    <w:rsid w:val="00B30A6B"/>
    <w:rsid w:val="00B30B10"/>
    <w:rsid w:val="00B31C37"/>
    <w:rsid w:val="00B32683"/>
    <w:rsid w:val="00B3387E"/>
    <w:rsid w:val="00B34703"/>
    <w:rsid w:val="00B349AE"/>
    <w:rsid w:val="00B3530A"/>
    <w:rsid w:val="00B353ED"/>
    <w:rsid w:val="00B403F4"/>
    <w:rsid w:val="00B40B0F"/>
    <w:rsid w:val="00B413A5"/>
    <w:rsid w:val="00B413C7"/>
    <w:rsid w:val="00B41C0E"/>
    <w:rsid w:val="00B41FB0"/>
    <w:rsid w:val="00B42C1F"/>
    <w:rsid w:val="00B45F2D"/>
    <w:rsid w:val="00B46D9E"/>
    <w:rsid w:val="00B46FF6"/>
    <w:rsid w:val="00B477CA"/>
    <w:rsid w:val="00B47F26"/>
    <w:rsid w:val="00B5049C"/>
    <w:rsid w:val="00B508DC"/>
    <w:rsid w:val="00B52146"/>
    <w:rsid w:val="00B56120"/>
    <w:rsid w:val="00B56BD6"/>
    <w:rsid w:val="00B60E1B"/>
    <w:rsid w:val="00B615A9"/>
    <w:rsid w:val="00B617FA"/>
    <w:rsid w:val="00B647B8"/>
    <w:rsid w:val="00B64954"/>
    <w:rsid w:val="00B65E27"/>
    <w:rsid w:val="00B66830"/>
    <w:rsid w:val="00B66ABF"/>
    <w:rsid w:val="00B70D99"/>
    <w:rsid w:val="00B710CE"/>
    <w:rsid w:val="00B713A8"/>
    <w:rsid w:val="00B72760"/>
    <w:rsid w:val="00B72B04"/>
    <w:rsid w:val="00B75712"/>
    <w:rsid w:val="00B77491"/>
    <w:rsid w:val="00B80EFA"/>
    <w:rsid w:val="00B819D4"/>
    <w:rsid w:val="00B81FDE"/>
    <w:rsid w:val="00B84524"/>
    <w:rsid w:val="00B85BFF"/>
    <w:rsid w:val="00B85D20"/>
    <w:rsid w:val="00B86067"/>
    <w:rsid w:val="00B867C9"/>
    <w:rsid w:val="00B905E1"/>
    <w:rsid w:val="00B9088A"/>
    <w:rsid w:val="00B917CE"/>
    <w:rsid w:val="00B920B7"/>
    <w:rsid w:val="00B93C32"/>
    <w:rsid w:val="00B96E92"/>
    <w:rsid w:val="00B9771A"/>
    <w:rsid w:val="00BA053F"/>
    <w:rsid w:val="00BA137E"/>
    <w:rsid w:val="00BA4DBB"/>
    <w:rsid w:val="00BA5128"/>
    <w:rsid w:val="00BA5F5C"/>
    <w:rsid w:val="00BA6304"/>
    <w:rsid w:val="00BA6340"/>
    <w:rsid w:val="00BA6E59"/>
    <w:rsid w:val="00BA6F61"/>
    <w:rsid w:val="00BB0944"/>
    <w:rsid w:val="00BB0F71"/>
    <w:rsid w:val="00BB11B5"/>
    <w:rsid w:val="00BB37D4"/>
    <w:rsid w:val="00BB5466"/>
    <w:rsid w:val="00BB6911"/>
    <w:rsid w:val="00BB71A8"/>
    <w:rsid w:val="00BC07F9"/>
    <w:rsid w:val="00BC0DE1"/>
    <w:rsid w:val="00BC12BB"/>
    <w:rsid w:val="00BC21FA"/>
    <w:rsid w:val="00BC3585"/>
    <w:rsid w:val="00BC5C78"/>
    <w:rsid w:val="00BC7B8E"/>
    <w:rsid w:val="00BD20B2"/>
    <w:rsid w:val="00BD2575"/>
    <w:rsid w:val="00BD4615"/>
    <w:rsid w:val="00BD51DA"/>
    <w:rsid w:val="00BD5B9E"/>
    <w:rsid w:val="00BD641D"/>
    <w:rsid w:val="00BD6A26"/>
    <w:rsid w:val="00BE066C"/>
    <w:rsid w:val="00BE2601"/>
    <w:rsid w:val="00BE309E"/>
    <w:rsid w:val="00BE31FD"/>
    <w:rsid w:val="00BE4819"/>
    <w:rsid w:val="00BF1FEB"/>
    <w:rsid w:val="00BF2272"/>
    <w:rsid w:val="00BF24BA"/>
    <w:rsid w:val="00BF3ADC"/>
    <w:rsid w:val="00BF463A"/>
    <w:rsid w:val="00BF579E"/>
    <w:rsid w:val="00C00062"/>
    <w:rsid w:val="00C0229E"/>
    <w:rsid w:val="00C055AF"/>
    <w:rsid w:val="00C069B2"/>
    <w:rsid w:val="00C11B4E"/>
    <w:rsid w:val="00C15682"/>
    <w:rsid w:val="00C1602E"/>
    <w:rsid w:val="00C172E2"/>
    <w:rsid w:val="00C17FBC"/>
    <w:rsid w:val="00C200BE"/>
    <w:rsid w:val="00C215D2"/>
    <w:rsid w:val="00C21F35"/>
    <w:rsid w:val="00C23412"/>
    <w:rsid w:val="00C23A27"/>
    <w:rsid w:val="00C2495F"/>
    <w:rsid w:val="00C30F6C"/>
    <w:rsid w:val="00C334E3"/>
    <w:rsid w:val="00C36030"/>
    <w:rsid w:val="00C37259"/>
    <w:rsid w:val="00C40424"/>
    <w:rsid w:val="00C41801"/>
    <w:rsid w:val="00C41A4B"/>
    <w:rsid w:val="00C41BE8"/>
    <w:rsid w:val="00C4207A"/>
    <w:rsid w:val="00C4237C"/>
    <w:rsid w:val="00C440ED"/>
    <w:rsid w:val="00C44216"/>
    <w:rsid w:val="00C478E0"/>
    <w:rsid w:val="00C4793E"/>
    <w:rsid w:val="00C50533"/>
    <w:rsid w:val="00C535B6"/>
    <w:rsid w:val="00C53AE9"/>
    <w:rsid w:val="00C54D09"/>
    <w:rsid w:val="00C5565D"/>
    <w:rsid w:val="00C559F8"/>
    <w:rsid w:val="00C55CE2"/>
    <w:rsid w:val="00C57296"/>
    <w:rsid w:val="00C6078D"/>
    <w:rsid w:val="00C63DD7"/>
    <w:rsid w:val="00C64FC0"/>
    <w:rsid w:val="00C6576B"/>
    <w:rsid w:val="00C679C6"/>
    <w:rsid w:val="00C715B1"/>
    <w:rsid w:val="00C71D1A"/>
    <w:rsid w:val="00C72AEA"/>
    <w:rsid w:val="00C74AB8"/>
    <w:rsid w:val="00C751D8"/>
    <w:rsid w:val="00C75A22"/>
    <w:rsid w:val="00C75AF3"/>
    <w:rsid w:val="00C764B5"/>
    <w:rsid w:val="00C77429"/>
    <w:rsid w:val="00C81651"/>
    <w:rsid w:val="00C81CD6"/>
    <w:rsid w:val="00C837BE"/>
    <w:rsid w:val="00C84C4F"/>
    <w:rsid w:val="00C85702"/>
    <w:rsid w:val="00C9095B"/>
    <w:rsid w:val="00C90BA5"/>
    <w:rsid w:val="00C91631"/>
    <w:rsid w:val="00C94D63"/>
    <w:rsid w:val="00C96194"/>
    <w:rsid w:val="00C96EF2"/>
    <w:rsid w:val="00C972EE"/>
    <w:rsid w:val="00CA3A57"/>
    <w:rsid w:val="00CA3B91"/>
    <w:rsid w:val="00CA4538"/>
    <w:rsid w:val="00CA4741"/>
    <w:rsid w:val="00CA4E72"/>
    <w:rsid w:val="00CA6DC0"/>
    <w:rsid w:val="00CA7255"/>
    <w:rsid w:val="00CA7754"/>
    <w:rsid w:val="00CB1687"/>
    <w:rsid w:val="00CB1DB9"/>
    <w:rsid w:val="00CB20E5"/>
    <w:rsid w:val="00CB2315"/>
    <w:rsid w:val="00CB2FB9"/>
    <w:rsid w:val="00CB58C4"/>
    <w:rsid w:val="00CB6D0B"/>
    <w:rsid w:val="00CB77D3"/>
    <w:rsid w:val="00CB7FFD"/>
    <w:rsid w:val="00CC1BB5"/>
    <w:rsid w:val="00CC2C00"/>
    <w:rsid w:val="00CC321B"/>
    <w:rsid w:val="00CC3C68"/>
    <w:rsid w:val="00CC4FCA"/>
    <w:rsid w:val="00CD27F5"/>
    <w:rsid w:val="00CD2855"/>
    <w:rsid w:val="00CD4400"/>
    <w:rsid w:val="00CD49F1"/>
    <w:rsid w:val="00CD4A60"/>
    <w:rsid w:val="00CD6956"/>
    <w:rsid w:val="00CE0466"/>
    <w:rsid w:val="00CE38D9"/>
    <w:rsid w:val="00CE4269"/>
    <w:rsid w:val="00CE4316"/>
    <w:rsid w:val="00CE5BCF"/>
    <w:rsid w:val="00CE5F2B"/>
    <w:rsid w:val="00CE6CE7"/>
    <w:rsid w:val="00CE7205"/>
    <w:rsid w:val="00CF038E"/>
    <w:rsid w:val="00CF06F4"/>
    <w:rsid w:val="00CF0F53"/>
    <w:rsid w:val="00CF10FE"/>
    <w:rsid w:val="00CF16FA"/>
    <w:rsid w:val="00CF1731"/>
    <w:rsid w:val="00CF1934"/>
    <w:rsid w:val="00CF247D"/>
    <w:rsid w:val="00CF2815"/>
    <w:rsid w:val="00CF48F2"/>
    <w:rsid w:val="00CF50C9"/>
    <w:rsid w:val="00CF5EC8"/>
    <w:rsid w:val="00CF78D9"/>
    <w:rsid w:val="00D00066"/>
    <w:rsid w:val="00D00B1F"/>
    <w:rsid w:val="00D03233"/>
    <w:rsid w:val="00D03D12"/>
    <w:rsid w:val="00D049C5"/>
    <w:rsid w:val="00D053A7"/>
    <w:rsid w:val="00D05D98"/>
    <w:rsid w:val="00D06B2A"/>
    <w:rsid w:val="00D07572"/>
    <w:rsid w:val="00D07A0E"/>
    <w:rsid w:val="00D1182E"/>
    <w:rsid w:val="00D1200C"/>
    <w:rsid w:val="00D12768"/>
    <w:rsid w:val="00D1372B"/>
    <w:rsid w:val="00D15969"/>
    <w:rsid w:val="00D160B0"/>
    <w:rsid w:val="00D178DA"/>
    <w:rsid w:val="00D17ACD"/>
    <w:rsid w:val="00D22355"/>
    <w:rsid w:val="00D22417"/>
    <w:rsid w:val="00D22466"/>
    <w:rsid w:val="00D24360"/>
    <w:rsid w:val="00D246E8"/>
    <w:rsid w:val="00D2582D"/>
    <w:rsid w:val="00D26B94"/>
    <w:rsid w:val="00D302D6"/>
    <w:rsid w:val="00D30EED"/>
    <w:rsid w:val="00D318F7"/>
    <w:rsid w:val="00D31CB3"/>
    <w:rsid w:val="00D32B14"/>
    <w:rsid w:val="00D342C5"/>
    <w:rsid w:val="00D345F2"/>
    <w:rsid w:val="00D3473D"/>
    <w:rsid w:val="00D34FCC"/>
    <w:rsid w:val="00D357A7"/>
    <w:rsid w:val="00D364C7"/>
    <w:rsid w:val="00D3687E"/>
    <w:rsid w:val="00D36E4F"/>
    <w:rsid w:val="00D37327"/>
    <w:rsid w:val="00D37991"/>
    <w:rsid w:val="00D41551"/>
    <w:rsid w:val="00D458EB"/>
    <w:rsid w:val="00D465E2"/>
    <w:rsid w:val="00D47789"/>
    <w:rsid w:val="00D479E9"/>
    <w:rsid w:val="00D47DBA"/>
    <w:rsid w:val="00D53CB7"/>
    <w:rsid w:val="00D53FC5"/>
    <w:rsid w:val="00D54A84"/>
    <w:rsid w:val="00D55C5B"/>
    <w:rsid w:val="00D55FC2"/>
    <w:rsid w:val="00D570E8"/>
    <w:rsid w:val="00D573B2"/>
    <w:rsid w:val="00D573C4"/>
    <w:rsid w:val="00D60217"/>
    <w:rsid w:val="00D61AF4"/>
    <w:rsid w:val="00D6242F"/>
    <w:rsid w:val="00D6284B"/>
    <w:rsid w:val="00D6461C"/>
    <w:rsid w:val="00D654EF"/>
    <w:rsid w:val="00D656DE"/>
    <w:rsid w:val="00D65C0C"/>
    <w:rsid w:val="00D66C5C"/>
    <w:rsid w:val="00D66FDC"/>
    <w:rsid w:val="00D7192A"/>
    <w:rsid w:val="00D734B7"/>
    <w:rsid w:val="00D740F3"/>
    <w:rsid w:val="00D74676"/>
    <w:rsid w:val="00D749ED"/>
    <w:rsid w:val="00D7510D"/>
    <w:rsid w:val="00D75C14"/>
    <w:rsid w:val="00D800C5"/>
    <w:rsid w:val="00D80101"/>
    <w:rsid w:val="00D809AF"/>
    <w:rsid w:val="00D80AB1"/>
    <w:rsid w:val="00D811C1"/>
    <w:rsid w:val="00D81381"/>
    <w:rsid w:val="00D81460"/>
    <w:rsid w:val="00D81EBE"/>
    <w:rsid w:val="00D8311B"/>
    <w:rsid w:val="00D837BC"/>
    <w:rsid w:val="00D85912"/>
    <w:rsid w:val="00D87325"/>
    <w:rsid w:val="00D90722"/>
    <w:rsid w:val="00D911E8"/>
    <w:rsid w:val="00D91537"/>
    <w:rsid w:val="00D94C96"/>
    <w:rsid w:val="00D96268"/>
    <w:rsid w:val="00D97270"/>
    <w:rsid w:val="00DA0AC8"/>
    <w:rsid w:val="00DA1024"/>
    <w:rsid w:val="00DA2DD5"/>
    <w:rsid w:val="00DA3EC0"/>
    <w:rsid w:val="00DA67B4"/>
    <w:rsid w:val="00DA764F"/>
    <w:rsid w:val="00DB041D"/>
    <w:rsid w:val="00DB1D76"/>
    <w:rsid w:val="00DB3B9D"/>
    <w:rsid w:val="00DB5D5F"/>
    <w:rsid w:val="00DB69E9"/>
    <w:rsid w:val="00DB70DB"/>
    <w:rsid w:val="00DB7196"/>
    <w:rsid w:val="00DC103B"/>
    <w:rsid w:val="00DC1FAA"/>
    <w:rsid w:val="00DC366E"/>
    <w:rsid w:val="00DC6A9B"/>
    <w:rsid w:val="00DC6BBF"/>
    <w:rsid w:val="00DD00C7"/>
    <w:rsid w:val="00DD011D"/>
    <w:rsid w:val="00DD0E7E"/>
    <w:rsid w:val="00DD2FA5"/>
    <w:rsid w:val="00DD34D4"/>
    <w:rsid w:val="00DD3D2C"/>
    <w:rsid w:val="00DD3F00"/>
    <w:rsid w:val="00DD47AC"/>
    <w:rsid w:val="00DD513F"/>
    <w:rsid w:val="00DD53A7"/>
    <w:rsid w:val="00DD61AE"/>
    <w:rsid w:val="00DD6BAB"/>
    <w:rsid w:val="00DD7CCA"/>
    <w:rsid w:val="00DE19E8"/>
    <w:rsid w:val="00DE282C"/>
    <w:rsid w:val="00DE514C"/>
    <w:rsid w:val="00DE585E"/>
    <w:rsid w:val="00DE60FB"/>
    <w:rsid w:val="00DF18C4"/>
    <w:rsid w:val="00DF3F0C"/>
    <w:rsid w:val="00DF4A12"/>
    <w:rsid w:val="00DF55A0"/>
    <w:rsid w:val="00DF643D"/>
    <w:rsid w:val="00DF74A2"/>
    <w:rsid w:val="00E01A3C"/>
    <w:rsid w:val="00E0337D"/>
    <w:rsid w:val="00E0464D"/>
    <w:rsid w:val="00E05559"/>
    <w:rsid w:val="00E067EB"/>
    <w:rsid w:val="00E06A1D"/>
    <w:rsid w:val="00E10AC1"/>
    <w:rsid w:val="00E12065"/>
    <w:rsid w:val="00E13287"/>
    <w:rsid w:val="00E17044"/>
    <w:rsid w:val="00E21458"/>
    <w:rsid w:val="00E239C1"/>
    <w:rsid w:val="00E24385"/>
    <w:rsid w:val="00E246AC"/>
    <w:rsid w:val="00E25249"/>
    <w:rsid w:val="00E266BE"/>
    <w:rsid w:val="00E27571"/>
    <w:rsid w:val="00E27960"/>
    <w:rsid w:val="00E3099A"/>
    <w:rsid w:val="00E314FE"/>
    <w:rsid w:val="00E31ABA"/>
    <w:rsid w:val="00E331A7"/>
    <w:rsid w:val="00E34750"/>
    <w:rsid w:val="00E355E0"/>
    <w:rsid w:val="00E357E0"/>
    <w:rsid w:val="00E35AD7"/>
    <w:rsid w:val="00E35C40"/>
    <w:rsid w:val="00E36A59"/>
    <w:rsid w:val="00E36C8B"/>
    <w:rsid w:val="00E400C3"/>
    <w:rsid w:val="00E4072A"/>
    <w:rsid w:val="00E412E7"/>
    <w:rsid w:val="00E4344F"/>
    <w:rsid w:val="00E44258"/>
    <w:rsid w:val="00E44523"/>
    <w:rsid w:val="00E455C2"/>
    <w:rsid w:val="00E455F7"/>
    <w:rsid w:val="00E45896"/>
    <w:rsid w:val="00E458B2"/>
    <w:rsid w:val="00E45A97"/>
    <w:rsid w:val="00E502D8"/>
    <w:rsid w:val="00E50341"/>
    <w:rsid w:val="00E514F4"/>
    <w:rsid w:val="00E517BA"/>
    <w:rsid w:val="00E51A08"/>
    <w:rsid w:val="00E55478"/>
    <w:rsid w:val="00E56E69"/>
    <w:rsid w:val="00E57533"/>
    <w:rsid w:val="00E60126"/>
    <w:rsid w:val="00E60634"/>
    <w:rsid w:val="00E609A1"/>
    <w:rsid w:val="00E61B55"/>
    <w:rsid w:val="00E647AF"/>
    <w:rsid w:val="00E653E1"/>
    <w:rsid w:val="00E65C12"/>
    <w:rsid w:val="00E66C41"/>
    <w:rsid w:val="00E670A9"/>
    <w:rsid w:val="00E67A05"/>
    <w:rsid w:val="00E67E2E"/>
    <w:rsid w:val="00E720E6"/>
    <w:rsid w:val="00E72507"/>
    <w:rsid w:val="00E738F8"/>
    <w:rsid w:val="00E74E52"/>
    <w:rsid w:val="00E7528A"/>
    <w:rsid w:val="00E75C59"/>
    <w:rsid w:val="00E81FAC"/>
    <w:rsid w:val="00E8362C"/>
    <w:rsid w:val="00E83DE0"/>
    <w:rsid w:val="00E83F44"/>
    <w:rsid w:val="00E86EBE"/>
    <w:rsid w:val="00E933D6"/>
    <w:rsid w:val="00E9376B"/>
    <w:rsid w:val="00E94E9A"/>
    <w:rsid w:val="00E96872"/>
    <w:rsid w:val="00E97CFF"/>
    <w:rsid w:val="00EA158C"/>
    <w:rsid w:val="00EA1BA2"/>
    <w:rsid w:val="00EA3457"/>
    <w:rsid w:val="00EA3F88"/>
    <w:rsid w:val="00EA4D88"/>
    <w:rsid w:val="00EA57E8"/>
    <w:rsid w:val="00EA7B99"/>
    <w:rsid w:val="00EB2032"/>
    <w:rsid w:val="00EB372C"/>
    <w:rsid w:val="00EB3AC4"/>
    <w:rsid w:val="00EB4245"/>
    <w:rsid w:val="00EB443A"/>
    <w:rsid w:val="00EB49A0"/>
    <w:rsid w:val="00EB4B55"/>
    <w:rsid w:val="00EB5B48"/>
    <w:rsid w:val="00EB755A"/>
    <w:rsid w:val="00EB7F8B"/>
    <w:rsid w:val="00EC07F9"/>
    <w:rsid w:val="00EC0A07"/>
    <w:rsid w:val="00EC1246"/>
    <w:rsid w:val="00EC1D8B"/>
    <w:rsid w:val="00EC308D"/>
    <w:rsid w:val="00EC3353"/>
    <w:rsid w:val="00EC48F7"/>
    <w:rsid w:val="00EC4B25"/>
    <w:rsid w:val="00EC647A"/>
    <w:rsid w:val="00ED0CCB"/>
    <w:rsid w:val="00ED1B9B"/>
    <w:rsid w:val="00ED5D14"/>
    <w:rsid w:val="00ED7EC4"/>
    <w:rsid w:val="00EE2ACE"/>
    <w:rsid w:val="00EE42F6"/>
    <w:rsid w:val="00EE5511"/>
    <w:rsid w:val="00EE69B3"/>
    <w:rsid w:val="00EF2529"/>
    <w:rsid w:val="00EF29FE"/>
    <w:rsid w:val="00EF3423"/>
    <w:rsid w:val="00EF360B"/>
    <w:rsid w:val="00EF4175"/>
    <w:rsid w:val="00EF668B"/>
    <w:rsid w:val="00EF726B"/>
    <w:rsid w:val="00EF7CAB"/>
    <w:rsid w:val="00EF7DAC"/>
    <w:rsid w:val="00F00C8F"/>
    <w:rsid w:val="00F03139"/>
    <w:rsid w:val="00F03CE1"/>
    <w:rsid w:val="00F03DFC"/>
    <w:rsid w:val="00F0423A"/>
    <w:rsid w:val="00F04401"/>
    <w:rsid w:val="00F04494"/>
    <w:rsid w:val="00F044B6"/>
    <w:rsid w:val="00F049F8"/>
    <w:rsid w:val="00F051F9"/>
    <w:rsid w:val="00F07E6A"/>
    <w:rsid w:val="00F10810"/>
    <w:rsid w:val="00F10BCB"/>
    <w:rsid w:val="00F10C0F"/>
    <w:rsid w:val="00F11ADF"/>
    <w:rsid w:val="00F1325E"/>
    <w:rsid w:val="00F14F66"/>
    <w:rsid w:val="00F15B4E"/>
    <w:rsid w:val="00F161B5"/>
    <w:rsid w:val="00F214CE"/>
    <w:rsid w:val="00F215B9"/>
    <w:rsid w:val="00F21894"/>
    <w:rsid w:val="00F218D5"/>
    <w:rsid w:val="00F23B64"/>
    <w:rsid w:val="00F24F4C"/>
    <w:rsid w:val="00F27AC1"/>
    <w:rsid w:val="00F304EA"/>
    <w:rsid w:val="00F30D02"/>
    <w:rsid w:val="00F3248D"/>
    <w:rsid w:val="00F324AC"/>
    <w:rsid w:val="00F32C6A"/>
    <w:rsid w:val="00F34CBE"/>
    <w:rsid w:val="00F35372"/>
    <w:rsid w:val="00F36288"/>
    <w:rsid w:val="00F40F7D"/>
    <w:rsid w:val="00F42F2B"/>
    <w:rsid w:val="00F44658"/>
    <w:rsid w:val="00F44800"/>
    <w:rsid w:val="00F4481D"/>
    <w:rsid w:val="00F46A24"/>
    <w:rsid w:val="00F47C7A"/>
    <w:rsid w:val="00F50D0E"/>
    <w:rsid w:val="00F5281B"/>
    <w:rsid w:val="00F52BDF"/>
    <w:rsid w:val="00F52DD7"/>
    <w:rsid w:val="00F549FA"/>
    <w:rsid w:val="00F550B3"/>
    <w:rsid w:val="00F55E16"/>
    <w:rsid w:val="00F56B41"/>
    <w:rsid w:val="00F576E6"/>
    <w:rsid w:val="00F57F24"/>
    <w:rsid w:val="00F604B8"/>
    <w:rsid w:val="00F605E0"/>
    <w:rsid w:val="00F60CB0"/>
    <w:rsid w:val="00F61920"/>
    <w:rsid w:val="00F63DF8"/>
    <w:rsid w:val="00F6413A"/>
    <w:rsid w:val="00F6428B"/>
    <w:rsid w:val="00F65901"/>
    <w:rsid w:val="00F66DAE"/>
    <w:rsid w:val="00F6726E"/>
    <w:rsid w:val="00F72550"/>
    <w:rsid w:val="00F73B45"/>
    <w:rsid w:val="00F76365"/>
    <w:rsid w:val="00F7650A"/>
    <w:rsid w:val="00F76E9A"/>
    <w:rsid w:val="00F7766A"/>
    <w:rsid w:val="00F81965"/>
    <w:rsid w:val="00F83035"/>
    <w:rsid w:val="00F83317"/>
    <w:rsid w:val="00F838DA"/>
    <w:rsid w:val="00F842B7"/>
    <w:rsid w:val="00F85F34"/>
    <w:rsid w:val="00F86747"/>
    <w:rsid w:val="00F87DF6"/>
    <w:rsid w:val="00F93539"/>
    <w:rsid w:val="00F93743"/>
    <w:rsid w:val="00F949E6"/>
    <w:rsid w:val="00F95CA0"/>
    <w:rsid w:val="00F9778F"/>
    <w:rsid w:val="00FA0345"/>
    <w:rsid w:val="00FA0E47"/>
    <w:rsid w:val="00FA3142"/>
    <w:rsid w:val="00FA5E9A"/>
    <w:rsid w:val="00FB065A"/>
    <w:rsid w:val="00FB0948"/>
    <w:rsid w:val="00FB2C3E"/>
    <w:rsid w:val="00FB34B9"/>
    <w:rsid w:val="00FB4DA3"/>
    <w:rsid w:val="00FB4DD0"/>
    <w:rsid w:val="00FB50D7"/>
    <w:rsid w:val="00FC00F9"/>
    <w:rsid w:val="00FC1097"/>
    <w:rsid w:val="00FC19A2"/>
    <w:rsid w:val="00FC202C"/>
    <w:rsid w:val="00FC20CC"/>
    <w:rsid w:val="00FC28B8"/>
    <w:rsid w:val="00FC2D01"/>
    <w:rsid w:val="00FC37DA"/>
    <w:rsid w:val="00FC3C7F"/>
    <w:rsid w:val="00FC3D53"/>
    <w:rsid w:val="00FC4DB9"/>
    <w:rsid w:val="00FC4FF8"/>
    <w:rsid w:val="00FC6175"/>
    <w:rsid w:val="00FC6788"/>
    <w:rsid w:val="00FC7416"/>
    <w:rsid w:val="00FC747B"/>
    <w:rsid w:val="00FD1366"/>
    <w:rsid w:val="00FD16AB"/>
    <w:rsid w:val="00FD1EC9"/>
    <w:rsid w:val="00FD224D"/>
    <w:rsid w:val="00FD3132"/>
    <w:rsid w:val="00FD3F00"/>
    <w:rsid w:val="00FD45CF"/>
    <w:rsid w:val="00FE05A6"/>
    <w:rsid w:val="00FE33F2"/>
    <w:rsid w:val="00FE5DBB"/>
    <w:rsid w:val="00FE7D4A"/>
    <w:rsid w:val="00FF1F72"/>
    <w:rsid w:val="00FF3951"/>
    <w:rsid w:val="00FF51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D12DC90-E6C9-477D-9471-3A6BC9CAF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6EB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2F27B8"/>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3353"/>
    <w:pPr>
      <w:ind w:left="720"/>
      <w:contextualSpacing/>
    </w:pPr>
  </w:style>
  <w:style w:type="character" w:customStyle="1" w:styleId="Heading1Char">
    <w:name w:val="Heading 1 Char"/>
    <w:basedOn w:val="DefaultParagraphFont"/>
    <w:link w:val="Heading1"/>
    <w:uiPriority w:val="9"/>
    <w:rsid w:val="002F27B8"/>
    <w:rPr>
      <w:rFonts w:asciiTheme="majorHAnsi" w:eastAsiaTheme="majorEastAsia" w:hAnsiTheme="majorHAnsi" w:cstheme="majorBidi"/>
      <w:color w:val="2E74B5" w:themeColor="accent1" w:themeShade="BF"/>
      <w:sz w:val="32"/>
      <w:szCs w:val="32"/>
    </w:rPr>
  </w:style>
  <w:style w:type="paragraph" w:styleId="CommentText">
    <w:name w:val="annotation text"/>
    <w:basedOn w:val="Normal"/>
    <w:link w:val="CommentTextChar"/>
    <w:uiPriority w:val="99"/>
    <w:unhideWhenUsed/>
    <w:rsid w:val="00DB7196"/>
    <w:pPr>
      <w:spacing w:after="20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DB7196"/>
    <w:rPr>
      <w:sz w:val="20"/>
      <w:szCs w:val="20"/>
    </w:rPr>
  </w:style>
  <w:style w:type="paragraph" w:styleId="BalloonText">
    <w:name w:val="Balloon Text"/>
    <w:basedOn w:val="Normal"/>
    <w:link w:val="BalloonTextChar"/>
    <w:uiPriority w:val="99"/>
    <w:semiHidden/>
    <w:unhideWhenUsed/>
    <w:rsid w:val="00AF2C5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2C51"/>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1757808">
      <w:bodyDiv w:val="1"/>
      <w:marLeft w:val="0"/>
      <w:marRight w:val="0"/>
      <w:marTop w:val="0"/>
      <w:marBottom w:val="0"/>
      <w:divBdr>
        <w:top w:val="none" w:sz="0" w:space="0" w:color="auto"/>
        <w:left w:val="none" w:sz="0" w:space="0" w:color="auto"/>
        <w:bottom w:val="none" w:sz="0" w:space="0" w:color="auto"/>
        <w:right w:val="none" w:sz="0" w:space="0" w:color="auto"/>
      </w:divBdr>
    </w:div>
    <w:div w:id="2029404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1992</Words>
  <Characters>11361</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Gloria Aponte Clarke</dc:creator>
  <cp:lastModifiedBy>Gloria Aponte Clarke</cp:lastModifiedBy>
  <cp:revision>2</cp:revision>
  <cp:lastPrinted>2016-01-25T14:05:00Z</cp:lastPrinted>
  <dcterms:created xsi:type="dcterms:W3CDTF">2016-01-25T13:57:00Z</dcterms:created>
  <dcterms:modified xsi:type="dcterms:W3CDTF">2016-01-25T13:57:00Z</dcterms:modified>
</cp:coreProperties>
</file>